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281" w:rsidRPr="007D1B80" w:rsidRDefault="007D1B80" w:rsidP="00184A92">
      <w:pPr>
        <w:pStyle w:val="2"/>
        <w:spacing w:line="276" w:lineRule="auto"/>
        <w:jc w:val="center"/>
        <w:divId w:val="1624312559"/>
        <w:rPr>
          <w:rFonts w:eastAsia="Times New Roman"/>
          <w:sz w:val="26"/>
          <w:szCs w:val="26"/>
        </w:rPr>
      </w:pPr>
      <w:r w:rsidRPr="007D1B80">
        <w:rPr>
          <w:rFonts w:eastAsia="Times New Roman"/>
          <w:sz w:val="26"/>
          <w:szCs w:val="26"/>
        </w:rPr>
        <w:t>Замена</w:t>
      </w:r>
      <w:r w:rsidR="00DD5281" w:rsidRPr="007D1B80">
        <w:rPr>
          <w:rFonts w:eastAsia="Times New Roman"/>
          <w:sz w:val="26"/>
          <w:szCs w:val="26"/>
        </w:rPr>
        <w:t xml:space="preserve"> товар</w:t>
      </w:r>
      <w:r w:rsidRPr="007D1B80">
        <w:rPr>
          <w:rFonts w:eastAsia="Times New Roman"/>
          <w:sz w:val="26"/>
          <w:szCs w:val="26"/>
        </w:rPr>
        <w:t>а</w:t>
      </w:r>
      <w:r w:rsidR="00DD5281" w:rsidRPr="007D1B80">
        <w:rPr>
          <w:rFonts w:eastAsia="Times New Roman"/>
          <w:sz w:val="26"/>
          <w:szCs w:val="26"/>
        </w:rPr>
        <w:t xml:space="preserve"> при исполнении контракта</w:t>
      </w:r>
    </w:p>
    <w:tbl>
      <w:tblPr>
        <w:tblW w:w="5208" w:type="pct"/>
        <w:tblInd w:w="-402" w:type="dxa"/>
        <w:tblCellMar>
          <w:top w:w="12" w:type="dxa"/>
          <w:left w:w="24" w:type="dxa"/>
          <w:bottom w:w="12" w:type="dxa"/>
          <w:right w:w="24" w:type="dxa"/>
        </w:tblCellMar>
        <w:tblLook w:val="04A0"/>
      </w:tblPr>
      <w:tblGrid>
        <w:gridCol w:w="10236"/>
      </w:tblGrid>
      <w:tr w:rsidR="00DD5281" w:rsidRPr="007D1B80" w:rsidTr="00F509EE">
        <w:trPr>
          <w:divId w:val="1102527629"/>
          <w:trHeight w:val="1901"/>
        </w:trPr>
        <w:tc>
          <w:tcPr>
            <w:tcW w:w="5000" w:type="pct"/>
            <w:tcBorders>
              <w:top w:val="nil"/>
              <w:left w:val="nil"/>
              <w:bottom w:val="nil"/>
              <w:right w:val="nil"/>
            </w:tcBorders>
            <w:vAlign w:val="center"/>
            <w:hideMark/>
          </w:tcPr>
          <w:p w:rsidR="008F56C0" w:rsidRDefault="008F56C0" w:rsidP="008F56C0">
            <w:pPr>
              <w:pStyle w:val="a3"/>
              <w:spacing w:line="276" w:lineRule="auto"/>
              <w:jc w:val="both"/>
              <w:rPr>
                <w:sz w:val="26"/>
                <w:szCs w:val="26"/>
              </w:rPr>
            </w:pPr>
            <w:r w:rsidRPr="007D1B80">
              <w:rPr>
                <w:sz w:val="26"/>
                <w:szCs w:val="26"/>
              </w:rPr>
              <w:t>Заменять товар можно при любом способе закупки, включая контракты с единственным поставщиком. При этом важно понимать: Закон № 44-ФЗ не дает четких критериев, что считать улучшением.</w:t>
            </w:r>
            <w:r>
              <w:rPr>
                <w:sz w:val="26"/>
                <w:szCs w:val="26"/>
              </w:rPr>
              <w:t xml:space="preserve"> </w:t>
            </w:r>
            <w:r w:rsidRPr="007D1B80">
              <w:rPr>
                <w:sz w:val="26"/>
                <w:szCs w:val="26"/>
              </w:rPr>
              <w:t>Улучшить товар можно только по характеристикам, которые указаны в контракте.</w:t>
            </w:r>
            <w:r>
              <w:rPr>
                <w:sz w:val="26"/>
                <w:szCs w:val="26"/>
              </w:rPr>
              <w:t xml:space="preserve"> </w:t>
            </w:r>
            <w:r w:rsidRPr="007D1B80">
              <w:rPr>
                <w:sz w:val="26"/>
                <w:szCs w:val="26"/>
              </w:rPr>
              <w:t>Если характеристик в контракте нет, то заменить товар нельзя.</w:t>
            </w:r>
            <w:r>
              <w:rPr>
                <w:sz w:val="26"/>
                <w:szCs w:val="26"/>
              </w:rPr>
              <w:t xml:space="preserve"> </w:t>
            </w:r>
            <w:r w:rsidRPr="007D1B80">
              <w:rPr>
                <w:sz w:val="26"/>
                <w:szCs w:val="26"/>
              </w:rPr>
              <w:t xml:space="preserve"> Кроме того, улучшение одного свойства товара не должно ухудшать другие.</w:t>
            </w:r>
            <w:r w:rsidR="00A308CB">
              <w:rPr>
                <w:sz w:val="26"/>
                <w:szCs w:val="26"/>
              </w:rPr>
              <w:t xml:space="preserve"> </w:t>
            </w:r>
            <w:r w:rsidR="00A308CB" w:rsidRPr="007D1B80">
              <w:rPr>
                <w:sz w:val="26"/>
                <w:szCs w:val="26"/>
              </w:rPr>
              <w:t>Цен</w:t>
            </w:r>
            <w:r w:rsidR="00A308CB">
              <w:rPr>
                <w:sz w:val="26"/>
                <w:szCs w:val="26"/>
              </w:rPr>
              <w:t>а контракта при этом не меняется</w:t>
            </w:r>
            <w:r w:rsidR="00A308CB" w:rsidRPr="007D1B80">
              <w:rPr>
                <w:sz w:val="26"/>
                <w:szCs w:val="26"/>
              </w:rPr>
              <w:t xml:space="preserve"> (</w:t>
            </w:r>
            <w:proofErr w:type="gramStart"/>
            <w:r w:rsidR="00A308CB" w:rsidRPr="007D1B80">
              <w:rPr>
                <w:rStyle w:val="doc"/>
                <w:sz w:val="26"/>
                <w:szCs w:val="26"/>
              </w:rPr>
              <w:t>ч</w:t>
            </w:r>
            <w:proofErr w:type="gramEnd"/>
            <w:r w:rsidR="00A308CB" w:rsidRPr="007D1B80">
              <w:rPr>
                <w:rStyle w:val="doc"/>
                <w:sz w:val="26"/>
                <w:szCs w:val="26"/>
              </w:rPr>
              <w:t>. 7 ст. 95 Закона № 44-ФЗ</w:t>
            </w:r>
            <w:r w:rsidR="00A308CB" w:rsidRPr="007D1B80">
              <w:rPr>
                <w:sz w:val="26"/>
                <w:szCs w:val="26"/>
              </w:rPr>
              <w:t xml:space="preserve">, </w:t>
            </w:r>
            <w:r w:rsidR="00A308CB" w:rsidRPr="007D1B80">
              <w:rPr>
                <w:rStyle w:val="doc"/>
                <w:sz w:val="26"/>
                <w:szCs w:val="26"/>
              </w:rPr>
              <w:t>письмо Минфина от 30.03.2026 № 24-06-09/25742</w:t>
            </w:r>
            <w:r w:rsidR="00A308CB" w:rsidRPr="007D1B80">
              <w:rPr>
                <w:sz w:val="26"/>
                <w:szCs w:val="26"/>
              </w:rPr>
              <w:t>).</w:t>
            </w:r>
          </w:p>
          <w:p w:rsidR="008F56C0" w:rsidRDefault="008F56C0">
            <w:pPr>
              <w:jc w:val="center"/>
              <w:rPr>
                <w:rFonts w:eastAsia="Times New Roman"/>
                <w:sz w:val="26"/>
                <w:szCs w:val="26"/>
              </w:rPr>
            </w:pPr>
          </w:p>
          <w:p w:rsidR="00DD5281" w:rsidRDefault="005261F0">
            <w:pPr>
              <w:jc w:val="center"/>
              <w:rPr>
                <w:rFonts w:eastAsia="Times New Roman"/>
                <w:b/>
                <w:sz w:val="26"/>
                <w:szCs w:val="26"/>
              </w:rPr>
            </w:pPr>
            <w:r w:rsidRPr="008F56C0">
              <w:rPr>
                <w:rFonts w:eastAsia="Times New Roman"/>
                <w:b/>
                <w:sz w:val="26"/>
                <w:szCs w:val="26"/>
              </w:rPr>
              <w:t>Изменения</w:t>
            </w:r>
            <w:r w:rsidR="00DD5281" w:rsidRPr="008F56C0">
              <w:rPr>
                <w:rFonts w:eastAsia="Times New Roman"/>
                <w:b/>
                <w:sz w:val="26"/>
                <w:szCs w:val="26"/>
              </w:rPr>
              <w:t xml:space="preserve"> в правилах корректировки условий контракта с 1 октября</w:t>
            </w:r>
            <w:r w:rsidR="00023AFD" w:rsidRPr="008F56C0">
              <w:rPr>
                <w:rFonts w:eastAsia="Times New Roman"/>
                <w:b/>
                <w:sz w:val="26"/>
                <w:szCs w:val="26"/>
              </w:rPr>
              <w:t xml:space="preserve"> 2026 г.</w:t>
            </w:r>
          </w:p>
          <w:p w:rsidR="00023AFD" w:rsidRDefault="00023AFD">
            <w:pPr>
              <w:jc w:val="center"/>
              <w:rPr>
                <w:rFonts w:eastAsia="Times New Roman"/>
                <w:sz w:val="26"/>
                <w:szCs w:val="26"/>
              </w:rPr>
            </w:pPr>
          </w:p>
          <w:tbl>
            <w:tblPr>
              <w:tblStyle w:val="a9"/>
              <w:tblW w:w="10178" w:type="dxa"/>
              <w:tblLook w:val="04A0"/>
            </w:tblPr>
            <w:tblGrid>
              <w:gridCol w:w="704"/>
              <w:gridCol w:w="3544"/>
              <w:gridCol w:w="5930"/>
            </w:tblGrid>
            <w:tr w:rsidR="00023AFD" w:rsidTr="00F509EE">
              <w:tc>
                <w:tcPr>
                  <w:tcW w:w="704" w:type="dxa"/>
                </w:tcPr>
                <w:p w:rsidR="00023AFD" w:rsidRPr="005261F0" w:rsidRDefault="00023AFD">
                  <w:pPr>
                    <w:jc w:val="center"/>
                    <w:rPr>
                      <w:rFonts w:eastAsia="Times New Roman"/>
                      <w:b/>
                      <w:sz w:val="26"/>
                      <w:szCs w:val="26"/>
                    </w:rPr>
                  </w:pPr>
                  <w:r w:rsidRPr="005261F0">
                    <w:rPr>
                      <w:rFonts w:eastAsia="Times New Roman"/>
                      <w:b/>
                      <w:sz w:val="26"/>
                      <w:szCs w:val="26"/>
                    </w:rPr>
                    <w:t>№</w:t>
                  </w:r>
                </w:p>
              </w:tc>
              <w:tc>
                <w:tcPr>
                  <w:tcW w:w="3544" w:type="dxa"/>
                </w:tcPr>
                <w:p w:rsidR="00023AFD" w:rsidRPr="005261F0" w:rsidRDefault="00023AFD">
                  <w:pPr>
                    <w:jc w:val="center"/>
                    <w:rPr>
                      <w:rFonts w:eastAsia="Times New Roman"/>
                      <w:b/>
                      <w:sz w:val="26"/>
                      <w:szCs w:val="26"/>
                    </w:rPr>
                  </w:pPr>
                  <w:r w:rsidRPr="005261F0">
                    <w:rPr>
                      <w:rFonts w:eastAsia="Times New Roman"/>
                      <w:b/>
                      <w:sz w:val="26"/>
                      <w:szCs w:val="26"/>
                    </w:rPr>
                    <w:t>Ранее</w:t>
                  </w:r>
                </w:p>
              </w:tc>
              <w:tc>
                <w:tcPr>
                  <w:tcW w:w="5930" w:type="dxa"/>
                </w:tcPr>
                <w:p w:rsidR="00023AFD" w:rsidRPr="005261F0" w:rsidRDefault="00023AFD" w:rsidP="005261F0">
                  <w:pPr>
                    <w:jc w:val="center"/>
                    <w:rPr>
                      <w:rFonts w:eastAsia="Times New Roman"/>
                      <w:b/>
                      <w:sz w:val="26"/>
                      <w:szCs w:val="26"/>
                    </w:rPr>
                  </w:pPr>
                  <w:r w:rsidRPr="005261F0">
                    <w:rPr>
                      <w:rFonts w:eastAsia="Times New Roman"/>
                      <w:b/>
                      <w:sz w:val="26"/>
                      <w:szCs w:val="26"/>
                    </w:rPr>
                    <w:t>Изменения</w:t>
                  </w:r>
                  <w:r w:rsidR="005261F0" w:rsidRPr="005261F0">
                    <w:rPr>
                      <w:rFonts w:eastAsia="Times New Roman"/>
                      <w:b/>
                      <w:sz w:val="26"/>
                      <w:szCs w:val="26"/>
                    </w:rPr>
                    <w:t xml:space="preserve"> с 1 октября 2026 г.</w:t>
                  </w:r>
                </w:p>
              </w:tc>
            </w:tr>
            <w:tr w:rsidR="00023AFD" w:rsidTr="00F509EE">
              <w:tc>
                <w:tcPr>
                  <w:tcW w:w="704" w:type="dxa"/>
                </w:tcPr>
                <w:p w:rsidR="00023AFD" w:rsidRDefault="005261F0">
                  <w:pPr>
                    <w:jc w:val="center"/>
                    <w:rPr>
                      <w:rFonts w:eastAsia="Times New Roman"/>
                      <w:sz w:val="26"/>
                      <w:szCs w:val="26"/>
                    </w:rPr>
                  </w:pPr>
                  <w:r>
                    <w:rPr>
                      <w:rFonts w:eastAsia="Times New Roman"/>
                      <w:sz w:val="26"/>
                      <w:szCs w:val="26"/>
                    </w:rPr>
                    <w:t>1</w:t>
                  </w:r>
                </w:p>
              </w:tc>
              <w:tc>
                <w:tcPr>
                  <w:tcW w:w="3544" w:type="dxa"/>
                </w:tcPr>
                <w:p w:rsidR="00023AFD" w:rsidRDefault="005261F0" w:rsidP="005261F0">
                  <w:pPr>
                    <w:jc w:val="both"/>
                    <w:rPr>
                      <w:rFonts w:eastAsia="Times New Roman"/>
                      <w:sz w:val="26"/>
                      <w:szCs w:val="26"/>
                    </w:rPr>
                  </w:pPr>
                  <w:r w:rsidRPr="007D1B80">
                    <w:rPr>
                      <w:sz w:val="26"/>
                      <w:szCs w:val="26"/>
                    </w:rPr>
                    <w:t xml:space="preserve">Вправе заменить товар, работу, услугу </w:t>
                  </w:r>
                  <w:r w:rsidRPr="007D1B80">
                    <w:rPr>
                      <w:rStyle w:val="a6"/>
                      <w:sz w:val="26"/>
                      <w:szCs w:val="26"/>
                    </w:rPr>
                    <w:t>на продукцию с улучшенными</w:t>
                  </w:r>
                  <w:r w:rsidRPr="007D1B80">
                    <w:rPr>
                      <w:sz w:val="26"/>
                      <w:szCs w:val="26"/>
                    </w:rPr>
                    <w:br/>
                  </w:r>
                  <w:r w:rsidRPr="007D1B80">
                    <w:rPr>
                      <w:rStyle w:val="a6"/>
                      <w:sz w:val="26"/>
                      <w:szCs w:val="26"/>
                    </w:rPr>
                    <w:t xml:space="preserve">характеристиками </w:t>
                  </w:r>
                  <w:r w:rsidRPr="007D1B80">
                    <w:rPr>
                      <w:sz w:val="26"/>
                      <w:szCs w:val="26"/>
                    </w:rPr>
                    <w:t xml:space="preserve">по сравнению с той, что предусмотрена </w:t>
                  </w:r>
                  <w:r w:rsidR="00D115F5">
                    <w:rPr>
                      <w:sz w:val="26"/>
                      <w:szCs w:val="26"/>
                    </w:rPr>
                    <w:t xml:space="preserve">была </w:t>
                  </w:r>
                  <w:r w:rsidRPr="007D1B80">
                    <w:rPr>
                      <w:sz w:val="26"/>
                      <w:szCs w:val="26"/>
                    </w:rPr>
                    <w:t>условиями контракта</w:t>
                  </w:r>
                  <w:r w:rsidR="00D115F5">
                    <w:rPr>
                      <w:sz w:val="26"/>
                      <w:szCs w:val="26"/>
                    </w:rPr>
                    <w:t>.</w:t>
                  </w:r>
                </w:p>
              </w:tc>
              <w:tc>
                <w:tcPr>
                  <w:tcW w:w="5930" w:type="dxa"/>
                </w:tcPr>
                <w:p w:rsidR="005261F0" w:rsidRDefault="005261F0" w:rsidP="005261F0">
                  <w:pPr>
                    <w:pStyle w:val="a3"/>
                    <w:jc w:val="both"/>
                    <w:rPr>
                      <w:sz w:val="26"/>
                      <w:szCs w:val="26"/>
                    </w:rPr>
                  </w:pPr>
                  <w:proofErr w:type="gramStart"/>
                  <w:r>
                    <w:rPr>
                      <w:sz w:val="26"/>
                      <w:szCs w:val="26"/>
                    </w:rPr>
                    <w:t>Возможно</w:t>
                  </w:r>
                  <w:proofErr w:type="gramEnd"/>
                  <w:r w:rsidRPr="007D1B80">
                    <w:rPr>
                      <w:sz w:val="26"/>
                      <w:szCs w:val="26"/>
                    </w:rPr>
                    <w:t xml:space="preserve"> заменить товар, работу, услугу </w:t>
                  </w:r>
                  <w:r w:rsidRPr="007D1B80">
                    <w:rPr>
                      <w:rStyle w:val="a6"/>
                      <w:sz w:val="26"/>
                      <w:szCs w:val="26"/>
                    </w:rPr>
                    <w:t>на аналогичную продукцию или с улучшенными</w:t>
                  </w:r>
                  <w:r>
                    <w:rPr>
                      <w:rStyle w:val="a6"/>
                      <w:sz w:val="26"/>
                      <w:szCs w:val="26"/>
                    </w:rPr>
                    <w:t xml:space="preserve"> </w:t>
                  </w:r>
                  <w:r w:rsidRPr="007D1B80">
                    <w:rPr>
                      <w:rStyle w:val="a6"/>
                      <w:sz w:val="26"/>
                      <w:szCs w:val="26"/>
                    </w:rPr>
                    <w:t xml:space="preserve">характеристиками </w:t>
                  </w:r>
                  <w:r w:rsidRPr="007D1B80">
                    <w:rPr>
                      <w:sz w:val="26"/>
                      <w:szCs w:val="26"/>
                    </w:rPr>
                    <w:t xml:space="preserve">по сравнению с той, что предусмотрена описанием объекта закупки или условиями контракта. </w:t>
                  </w:r>
                </w:p>
                <w:p w:rsidR="005261F0" w:rsidRPr="007D1B80" w:rsidRDefault="005261F0" w:rsidP="005261F0">
                  <w:pPr>
                    <w:pStyle w:val="a3"/>
                    <w:jc w:val="both"/>
                    <w:rPr>
                      <w:sz w:val="26"/>
                      <w:szCs w:val="26"/>
                    </w:rPr>
                  </w:pPr>
                  <w:r w:rsidRPr="007D1B80">
                    <w:rPr>
                      <w:sz w:val="26"/>
                      <w:szCs w:val="26"/>
                    </w:rPr>
                    <w:t xml:space="preserve">Исключение – случаи, предусмотренные пунктами </w:t>
                  </w:r>
                  <w:r w:rsidRPr="005261F0">
                    <w:rPr>
                      <w:sz w:val="26"/>
                      <w:szCs w:val="26"/>
                    </w:rPr>
                    <w:t>24</w:t>
                  </w:r>
                  <w:r w:rsidRPr="007D1B80">
                    <w:rPr>
                      <w:sz w:val="26"/>
                      <w:szCs w:val="26"/>
                    </w:rPr>
                    <w:t xml:space="preserve"> и </w:t>
                  </w:r>
                  <w:r w:rsidRPr="005261F0">
                    <w:rPr>
                      <w:sz w:val="26"/>
                      <w:szCs w:val="26"/>
                    </w:rPr>
                    <w:t>25</w:t>
                  </w:r>
                  <w:r w:rsidRPr="007D1B80">
                    <w:rPr>
                      <w:sz w:val="26"/>
                      <w:szCs w:val="26"/>
                    </w:rPr>
                    <w:t xml:space="preserve"> части 1 статьи 93 Закона № 44-ФЗ.</w:t>
                  </w:r>
                </w:p>
                <w:p w:rsidR="00023AFD" w:rsidRPr="005261F0" w:rsidRDefault="005261F0" w:rsidP="005261F0">
                  <w:pPr>
                    <w:jc w:val="both"/>
                    <w:rPr>
                      <w:rFonts w:eastAsia="Times New Roman"/>
                      <w:i/>
                      <w:sz w:val="26"/>
                      <w:szCs w:val="26"/>
                    </w:rPr>
                  </w:pPr>
                  <w:r w:rsidRPr="005261F0">
                    <w:rPr>
                      <w:i/>
                      <w:sz w:val="26"/>
                      <w:szCs w:val="26"/>
                    </w:rPr>
                    <w:t>Подпункт «а» пункта 6 статьи 1 Закона № 279-ФЗ</w:t>
                  </w:r>
                </w:p>
              </w:tc>
            </w:tr>
            <w:tr w:rsidR="00023AFD" w:rsidTr="00F509EE">
              <w:tc>
                <w:tcPr>
                  <w:tcW w:w="704" w:type="dxa"/>
                </w:tcPr>
                <w:p w:rsidR="00023AFD" w:rsidRDefault="00D115F5">
                  <w:pPr>
                    <w:jc w:val="center"/>
                    <w:rPr>
                      <w:rFonts w:eastAsia="Times New Roman"/>
                      <w:sz w:val="26"/>
                      <w:szCs w:val="26"/>
                    </w:rPr>
                  </w:pPr>
                  <w:r>
                    <w:rPr>
                      <w:rFonts w:eastAsia="Times New Roman"/>
                      <w:sz w:val="26"/>
                      <w:szCs w:val="26"/>
                    </w:rPr>
                    <w:t>2</w:t>
                  </w:r>
                </w:p>
              </w:tc>
              <w:tc>
                <w:tcPr>
                  <w:tcW w:w="3544" w:type="dxa"/>
                </w:tcPr>
                <w:p w:rsidR="00023AFD" w:rsidRDefault="00D115F5" w:rsidP="00D115F5">
                  <w:pPr>
                    <w:jc w:val="both"/>
                    <w:rPr>
                      <w:rFonts w:eastAsia="Times New Roman"/>
                      <w:sz w:val="26"/>
                      <w:szCs w:val="26"/>
                    </w:rPr>
                  </w:pPr>
                  <w:r w:rsidRPr="007D1B80">
                    <w:rPr>
                      <w:sz w:val="26"/>
                      <w:szCs w:val="26"/>
                    </w:rPr>
                    <w:t xml:space="preserve">Стороны вправе изменить страну происхождения товара в случае его замены на продукцию с </w:t>
                  </w:r>
                  <w:r w:rsidRPr="007D1B80">
                    <w:rPr>
                      <w:rStyle w:val="a6"/>
                      <w:sz w:val="26"/>
                      <w:szCs w:val="26"/>
                    </w:rPr>
                    <w:t>улучшенными характеристиками</w:t>
                  </w:r>
                  <w:r w:rsidRPr="007D1B80">
                    <w:rPr>
                      <w:sz w:val="26"/>
                      <w:szCs w:val="26"/>
                    </w:rPr>
                    <w:t>, соблюдая правила нац</w:t>
                  </w:r>
                  <w:r>
                    <w:rPr>
                      <w:sz w:val="26"/>
                      <w:szCs w:val="26"/>
                    </w:rPr>
                    <w:t xml:space="preserve">ионального </w:t>
                  </w:r>
                  <w:r w:rsidRPr="007D1B80">
                    <w:rPr>
                      <w:sz w:val="26"/>
                      <w:szCs w:val="26"/>
                    </w:rPr>
                    <w:t>режима</w:t>
                  </w:r>
                  <w:r>
                    <w:rPr>
                      <w:sz w:val="26"/>
                      <w:szCs w:val="26"/>
                    </w:rPr>
                    <w:t>.</w:t>
                  </w:r>
                </w:p>
              </w:tc>
              <w:tc>
                <w:tcPr>
                  <w:tcW w:w="5930" w:type="dxa"/>
                </w:tcPr>
                <w:p w:rsidR="00023AFD" w:rsidRDefault="00D115F5" w:rsidP="00D115F5">
                  <w:pPr>
                    <w:jc w:val="both"/>
                    <w:rPr>
                      <w:rFonts w:eastAsia="Times New Roman"/>
                      <w:sz w:val="26"/>
                      <w:szCs w:val="26"/>
                    </w:rPr>
                  </w:pPr>
                  <w:r w:rsidRPr="00D115F5">
                    <w:rPr>
                      <w:rFonts w:eastAsia="Times New Roman"/>
                      <w:sz w:val="26"/>
                      <w:szCs w:val="26"/>
                    </w:rPr>
                    <w:t xml:space="preserve">Стороны могут изменить страну происхождения товара, но только при условии соблюдения специальных правил </w:t>
                  </w:r>
                  <w:r w:rsidRPr="007D1B80">
                    <w:rPr>
                      <w:sz w:val="26"/>
                      <w:szCs w:val="26"/>
                    </w:rPr>
                    <w:t>нац</w:t>
                  </w:r>
                  <w:r>
                    <w:rPr>
                      <w:sz w:val="26"/>
                      <w:szCs w:val="26"/>
                    </w:rPr>
                    <w:t xml:space="preserve">ионального </w:t>
                  </w:r>
                  <w:r w:rsidRPr="00D115F5">
                    <w:rPr>
                      <w:rFonts w:eastAsia="Times New Roman"/>
                      <w:sz w:val="26"/>
                      <w:szCs w:val="26"/>
                    </w:rPr>
                    <w:t>режима.</w:t>
                  </w:r>
                </w:p>
                <w:p w:rsidR="00222423" w:rsidRDefault="00222423" w:rsidP="00D115F5">
                  <w:pPr>
                    <w:jc w:val="both"/>
                    <w:rPr>
                      <w:rFonts w:eastAsia="Times New Roman"/>
                      <w:sz w:val="26"/>
                      <w:szCs w:val="26"/>
                    </w:rPr>
                  </w:pPr>
                </w:p>
                <w:p w:rsidR="00222423" w:rsidRDefault="00222423" w:rsidP="00D115F5">
                  <w:pPr>
                    <w:jc w:val="both"/>
                    <w:rPr>
                      <w:rFonts w:eastAsia="Times New Roman"/>
                      <w:i/>
                      <w:sz w:val="26"/>
                      <w:szCs w:val="26"/>
                    </w:rPr>
                  </w:pPr>
                </w:p>
                <w:p w:rsidR="00222423" w:rsidRPr="00222423" w:rsidRDefault="00222423" w:rsidP="00D115F5">
                  <w:pPr>
                    <w:jc w:val="both"/>
                    <w:rPr>
                      <w:rFonts w:eastAsia="Times New Roman"/>
                      <w:i/>
                      <w:sz w:val="26"/>
                      <w:szCs w:val="26"/>
                    </w:rPr>
                  </w:pPr>
                  <w:r w:rsidRPr="00222423">
                    <w:rPr>
                      <w:rFonts w:eastAsia="Times New Roman"/>
                      <w:i/>
                      <w:sz w:val="26"/>
                      <w:szCs w:val="26"/>
                    </w:rPr>
                    <w:t>Подпункт «а» пункта 6 статьи 1 Закона № 279-ФЗ</w:t>
                  </w:r>
                </w:p>
              </w:tc>
            </w:tr>
            <w:tr w:rsidR="00023AFD" w:rsidTr="00F509EE">
              <w:tc>
                <w:tcPr>
                  <w:tcW w:w="704" w:type="dxa"/>
                </w:tcPr>
                <w:p w:rsidR="00023AFD" w:rsidRDefault="00222423">
                  <w:pPr>
                    <w:jc w:val="center"/>
                    <w:rPr>
                      <w:rFonts w:eastAsia="Times New Roman"/>
                      <w:sz w:val="26"/>
                      <w:szCs w:val="26"/>
                    </w:rPr>
                  </w:pPr>
                  <w:r>
                    <w:rPr>
                      <w:rFonts w:eastAsia="Times New Roman"/>
                      <w:sz w:val="26"/>
                      <w:szCs w:val="26"/>
                    </w:rPr>
                    <w:t>3</w:t>
                  </w:r>
                </w:p>
              </w:tc>
              <w:tc>
                <w:tcPr>
                  <w:tcW w:w="3544" w:type="dxa"/>
                </w:tcPr>
                <w:p w:rsidR="00023AFD" w:rsidRDefault="00222423" w:rsidP="00D115F5">
                  <w:pPr>
                    <w:jc w:val="both"/>
                    <w:rPr>
                      <w:rFonts w:eastAsia="Times New Roman"/>
                      <w:sz w:val="26"/>
                      <w:szCs w:val="26"/>
                    </w:rPr>
                  </w:pPr>
                  <w:r w:rsidRPr="007D1B80">
                    <w:rPr>
                      <w:sz w:val="26"/>
                      <w:szCs w:val="26"/>
                    </w:rPr>
                    <w:t>Если нужно увеличить количество товара, объем работ или услуг не больше 10 процентов, то цену всего контракта можно</w:t>
                  </w:r>
                  <w:r w:rsidRPr="007D1B80">
                    <w:rPr>
                      <w:sz w:val="26"/>
                      <w:szCs w:val="26"/>
                    </w:rPr>
                    <w:br/>
                    <w:t xml:space="preserve">увеличить максимум на 10 процентов. </w:t>
                  </w:r>
                  <w:r w:rsidRPr="007D1B80">
                    <w:rPr>
                      <w:rStyle w:val="a6"/>
                      <w:sz w:val="26"/>
                      <w:szCs w:val="26"/>
                    </w:rPr>
                    <w:t>Ограничений к количеству таких операций не установлено</w:t>
                  </w:r>
                  <w:r>
                    <w:rPr>
                      <w:rStyle w:val="a6"/>
                      <w:sz w:val="26"/>
                      <w:szCs w:val="26"/>
                    </w:rPr>
                    <w:t>.</w:t>
                  </w:r>
                </w:p>
              </w:tc>
              <w:tc>
                <w:tcPr>
                  <w:tcW w:w="5930" w:type="dxa"/>
                </w:tcPr>
                <w:p w:rsidR="00222423" w:rsidRPr="00222423" w:rsidRDefault="00222423" w:rsidP="00222423">
                  <w:pPr>
                    <w:jc w:val="both"/>
                    <w:rPr>
                      <w:rFonts w:eastAsia="Times New Roman"/>
                      <w:sz w:val="26"/>
                      <w:szCs w:val="26"/>
                    </w:rPr>
                  </w:pPr>
                  <w:r w:rsidRPr="00222423">
                    <w:rPr>
                      <w:rFonts w:eastAsia="Times New Roman"/>
                      <w:sz w:val="26"/>
                      <w:szCs w:val="26"/>
                    </w:rPr>
                    <w:t>Если нужно добавить количество товара, объем работ или услуг не больше 10 процентов, то цену всего контракта можно увеличить максимум на 10 процентов. Сделать это можно только один раз за все время действия контракта.</w:t>
                  </w:r>
                </w:p>
                <w:p w:rsidR="00222423" w:rsidRDefault="00222423" w:rsidP="00222423">
                  <w:pPr>
                    <w:jc w:val="both"/>
                    <w:rPr>
                      <w:rFonts w:eastAsia="Times New Roman"/>
                      <w:sz w:val="26"/>
                      <w:szCs w:val="26"/>
                    </w:rPr>
                  </w:pPr>
                </w:p>
                <w:p w:rsidR="00023AFD" w:rsidRPr="00222423" w:rsidRDefault="00222423" w:rsidP="00222423">
                  <w:pPr>
                    <w:jc w:val="both"/>
                    <w:rPr>
                      <w:rFonts w:eastAsia="Times New Roman"/>
                      <w:i/>
                      <w:sz w:val="26"/>
                      <w:szCs w:val="26"/>
                    </w:rPr>
                  </w:pPr>
                  <w:r w:rsidRPr="00222423">
                    <w:rPr>
                      <w:rFonts w:eastAsia="Times New Roman"/>
                      <w:i/>
                      <w:sz w:val="26"/>
                      <w:szCs w:val="26"/>
                    </w:rPr>
                    <w:t>Подпункт «а» пункта 6 статьи 1 Закона № 279-ФЗ</w:t>
                  </w:r>
                </w:p>
              </w:tc>
            </w:tr>
            <w:tr w:rsidR="00023AFD" w:rsidTr="00974814">
              <w:tc>
                <w:tcPr>
                  <w:tcW w:w="704" w:type="dxa"/>
                  <w:tcBorders>
                    <w:bottom w:val="single" w:sz="4" w:space="0" w:color="auto"/>
                  </w:tcBorders>
                </w:tcPr>
                <w:p w:rsidR="00023AFD" w:rsidRDefault="00AB5F7D">
                  <w:pPr>
                    <w:jc w:val="center"/>
                    <w:rPr>
                      <w:rFonts w:eastAsia="Times New Roman"/>
                      <w:sz w:val="26"/>
                      <w:szCs w:val="26"/>
                    </w:rPr>
                  </w:pPr>
                  <w:r>
                    <w:rPr>
                      <w:rFonts w:eastAsia="Times New Roman"/>
                      <w:sz w:val="26"/>
                      <w:szCs w:val="26"/>
                    </w:rPr>
                    <w:t>4</w:t>
                  </w:r>
                </w:p>
              </w:tc>
              <w:tc>
                <w:tcPr>
                  <w:tcW w:w="3544" w:type="dxa"/>
                  <w:tcBorders>
                    <w:bottom w:val="single" w:sz="4" w:space="0" w:color="auto"/>
                  </w:tcBorders>
                </w:tcPr>
                <w:p w:rsidR="00023AFD" w:rsidRDefault="00E566AF" w:rsidP="00D115F5">
                  <w:pPr>
                    <w:jc w:val="both"/>
                    <w:rPr>
                      <w:rFonts w:eastAsia="Times New Roman"/>
                      <w:sz w:val="26"/>
                      <w:szCs w:val="26"/>
                    </w:rPr>
                  </w:pPr>
                  <w:r w:rsidRPr="007D1B80">
                    <w:rPr>
                      <w:sz w:val="26"/>
                      <w:szCs w:val="26"/>
                    </w:rPr>
                    <w:t xml:space="preserve">Стороны контракта </w:t>
                  </w:r>
                  <w:r w:rsidRPr="007D1B80">
                    <w:rPr>
                      <w:rStyle w:val="a6"/>
                      <w:sz w:val="26"/>
                      <w:szCs w:val="26"/>
                    </w:rPr>
                    <w:t>не вправе увеличивать максимальное значение цены контракта</w:t>
                  </w:r>
                </w:p>
              </w:tc>
              <w:tc>
                <w:tcPr>
                  <w:tcW w:w="5930" w:type="dxa"/>
                  <w:tcBorders>
                    <w:bottom w:val="single" w:sz="4" w:space="0" w:color="auto"/>
                  </w:tcBorders>
                </w:tcPr>
                <w:p w:rsidR="00E566AF" w:rsidRPr="007D1B80" w:rsidRDefault="00E566AF" w:rsidP="00E566AF">
                  <w:pPr>
                    <w:pStyle w:val="a3"/>
                    <w:jc w:val="both"/>
                    <w:rPr>
                      <w:sz w:val="26"/>
                      <w:szCs w:val="26"/>
                    </w:rPr>
                  </w:pPr>
                  <w:r w:rsidRPr="007D1B80">
                    <w:rPr>
                      <w:sz w:val="26"/>
                      <w:szCs w:val="26"/>
                    </w:rPr>
                    <w:t xml:space="preserve">Стороны контракта </w:t>
                  </w:r>
                  <w:r w:rsidRPr="007D1B80">
                    <w:rPr>
                      <w:rStyle w:val="a6"/>
                      <w:sz w:val="26"/>
                      <w:szCs w:val="26"/>
                    </w:rPr>
                    <w:t>вправе</w:t>
                  </w:r>
                  <w:r w:rsidRPr="007D1B80">
                    <w:rPr>
                      <w:sz w:val="26"/>
                      <w:szCs w:val="26"/>
                    </w:rPr>
                    <w:t xml:space="preserve"> без изменения цены единицы товара, работы, услуги </w:t>
                  </w:r>
                  <w:r w:rsidRPr="007D1B80">
                    <w:rPr>
                      <w:rStyle w:val="a6"/>
                      <w:sz w:val="26"/>
                      <w:szCs w:val="26"/>
                    </w:rPr>
                    <w:t>увеличить максимальное значение цены контракта</w:t>
                  </w:r>
                  <w:r w:rsidRPr="007D1B80">
                    <w:rPr>
                      <w:sz w:val="26"/>
                      <w:szCs w:val="26"/>
                    </w:rPr>
                    <w:t xml:space="preserve"> не более чем на 10 процентов без изменения иных</w:t>
                  </w:r>
                  <w:r w:rsidR="00F25BD5">
                    <w:rPr>
                      <w:sz w:val="26"/>
                      <w:szCs w:val="26"/>
                    </w:rPr>
                    <w:t xml:space="preserve"> </w:t>
                  </w:r>
                  <w:r w:rsidRPr="007D1B80">
                    <w:rPr>
                      <w:sz w:val="26"/>
                      <w:szCs w:val="26"/>
                    </w:rPr>
                    <w:lastRenderedPageBreak/>
                    <w:t>существенных условий контракта.</w:t>
                  </w:r>
                </w:p>
                <w:p w:rsidR="00023AFD" w:rsidRPr="00E566AF" w:rsidRDefault="00E566AF" w:rsidP="00E566AF">
                  <w:pPr>
                    <w:jc w:val="both"/>
                    <w:rPr>
                      <w:rFonts w:eastAsia="Times New Roman"/>
                      <w:i/>
                      <w:sz w:val="26"/>
                      <w:szCs w:val="26"/>
                    </w:rPr>
                  </w:pPr>
                  <w:r w:rsidRPr="00E566AF">
                    <w:rPr>
                      <w:i/>
                      <w:sz w:val="26"/>
                      <w:szCs w:val="26"/>
                    </w:rPr>
                    <w:t>Подпункт «а» пункта 6 статьи 1 Закона № 279-ФЗ</w:t>
                  </w:r>
                </w:p>
              </w:tc>
            </w:tr>
            <w:tr w:rsidR="00023AFD" w:rsidTr="00974814">
              <w:tc>
                <w:tcPr>
                  <w:tcW w:w="704" w:type="dxa"/>
                  <w:tcBorders>
                    <w:top w:val="single" w:sz="4" w:space="0" w:color="auto"/>
                    <w:left w:val="single" w:sz="4" w:space="0" w:color="auto"/>
                    <w:bottom w:val="single" w:sz="4" w:space="0" w:color="auto"/>
                    <w:right w:val="single" w:sz="4" w:space="0" w:color="auto"/>
                  </w:tcBorders>
                </w:tcPr>
                <w:p w:rsidR="00023AFD" w:rsidRDefault="00AB5F7D">
                  <w:pPr>
                    <w:jc w:val="center"/>
                    <w:rPr>
                      <w:rFonts w:eastAsia="Times New Roman"/>
                      <w:sz w:val="26"/>
                      <w:szCs w:val="26"/>
                    </w:rPr>
                  </w:pPr>
                  <w:r>
                    <w:rPr>
                      <w:rFonts w:eastAsia="Times New Roman"/>
                      <w:sz w:val="26"/>
                      <w:szCs w:val="26"/>
                    </w:rPr>
                    <w:lastRenderedPageBreak/>
                    <w:t>5</w:t>
                  </w:r>
                </w:p>
              </w:tc>
              <w:tc>
                <w:tcPr>
                  <w:tcW w:w="3544" w:type="dxa"/>
                  <w:tcBorders>
                    <w:top w:val="single" w:sz="4" w:space="0" w:color="auto"/>
                    <w:left w:val="single" w:sz="4" w:space="0" w:color="auto"/>
                    <w:bottom w:val="single" w:sz="4" w:space="0" w:color="auto"/>
                    <w:right w:val="single" w:sz="4" w:space="0" w:color="auto"/>
                  </w:tcBorders>
                </w:tcPr>
                <w:p w:rsidR="00023AFD" w:rsidRDefault="00AB5F7D" w:rsidP="00D115F5">
                  <w:pPr>
                    <w:jc w:val="both"/>
                    <w:rPr>
                      <w:rFonts w:eastAsia="Times New Roman"/>
                      <w:sz w:val="26"/>
                      <w:szCs w:val="26"/>
                    </w:rPr>
                  </w:pPr>
                  <w:r w:rsidRPr="007D1B80">
                    <w:rPr>
                      <w:sz w:val="26"/>
                      <w:szCs w:val="26"/>
                    </w:rPr>
                    <w:t xml:space="preserve">Соглашение об изменении реквизитов заключают, </w:t>
                  </w:r>
                  <w:r w:rsidRPr="007D1B80">
                    <w:rPr>
                      <w:rStyle w:val="a6"/>
                      <w:sz w:val="26"/>
                      <w:szCs w:val="26"/>
                    </w:rPr>
                    <w:t>если такое условие прописано</w:t>
                  </w:r>
                  <w:r w:rsidRPr="007D1B80">
                    <w:rPr>
                      <w:b/>
                      <w:bCs/>
                      <w:sz w:val="26"/>
                      <w:szCs w:val="26"/>
                    </w:rPr>
                    <w:br/>
                  </w:r>
                  <w:r w:rsidRPr="007D1B80">
                    <w:rPr>
                      <w:rStyle w:val="a6"/>
                      <w:sz w:val="26"/>
                      <w:szCs w:val="26"/>
                    </w:rPr>
                    <w:t>в контракте</w:t>
                  </w:r>
                  <w:r w:rsidRPr="007D1B80">
                    <w:rPr>
                      <w:sz w:val="26"/>
                      <w:szCs w:val="26"/>
                    </w:rPr>
                    <w:t>. Если в контракте нет подобного требования, достаточно направить уведомление</w:t>
                  </w:r>
                </w:p>
              </w:tc>
              <w:tc>
                <w:tcPr>
                  <w:tcW w:w="5930" w:type="dxa"/>
                  <w:tcBorders>
                    <w:top w:val="single" w:sz="4" w:space="0" w:color="auto"/>
                    <w:left w:val="single" w:sz="4" w:space="0" w:color="auto"/>
                    <w:bottom w:val="single" w:sz="4" w:space="0" w:color="auto"/>
                    <w:right w:val="single" w:sz="4" w:space="0" w:color="auto"/>
                  </w:tcBorders>
                </w:tcPr>
                <w:p w:rsidR="00AB5F7D" w:rsidRPr="007D1B80" w:rsidRDefault="00AB5F7D" w:rsidP="00AB5F7D">
                  <w:pPr>
                    <w:pStyle w:val="a3"/>
                    <w:rPr>
                      <w:sz w:val="26"/>
                      <w:szCs w:val="26"/>
                    </w:rPr>
                  </w:pPr>
                  <w:r w:rsidRPr="007D1B80">
                    <w:rPr>
                      <w:sz w:val="26"/>
                      <w:szCs w:val="26"/>
                    </w:rPr>
                    <w:t xml:space="preserve">Если у поставщика поменяется банковский счет, на который заказчик перечисляет оплату по контракту, </w:t>
                  </w:r>
                  <w:r w:rsidRPr="007D1B80">
                    <w:rPr>
                      <w:rStyle w:val="a6"/>
                      <w:sz w:val="26"/>
                      <w:szCs w:val="26"/>
                    </w:rPr>
                    <w:t>стороны могут скорректировать реквизиты</w:t>
                  </w:r>
                  <w:r w:rsidRPr="007D1B80">
                    <w:rPr>
                      <w:sz w:val="26"/>
                      <w:szCs w:val="26"/>
                    </w:rPr>
                    <w:t>, но без изменения иных существенных условий контракта.</w:t>
                  </w:r>
                </w:p>
                <w:p w:rsidR="00683B90" w:rsidRDefault="00683B90" w:rsidP="00AB5F7D">
                  <w:pPr>
                    <w:jc w:val="both"/>
                    <w:rPr>
                      <w:i/>
                      <w:sz w:val="26"/>
                      <w:szCs w:val="26"/>
                    </w:rPr>
                  </w:pPr>
                </w:p>
                <w:p w:rsidR="00683B90" w:rsidRDefault="00683B90" w:rsidP="00AB5F7D">
                  <w:pPr>
                    <w:jc w:val="both"/>
                    <w:rPr>
                      <w:i/>
                      <w:sz w:val="26"/>
                      <w:szCs w:val="26"/>
                    </w:rPr>
                  </w:pPr>
                </w:p>
                <w:p w:rsidR="00023AFD" w:rsidRDefault="00AB5F7D" w:rsidP="00AB5F7D">
                  <w:pPr>
                    <w:jc w:val="both"/>
                    <w:rPr>
                      <w:i/>
                      <w:sz w:val="26"/>
                      <w:szCs w:val="26"/>
                    </w:rPr>
                  </w:pPr>
                  <w:r w:rsidRPr="00AB5F7D">
                    <w:rPr>
                      <w:i/>
                      <w:sz w:val="26"/>
                      <w:szCs w:val="26"/>
                    </w:rPr>
                    <w:t>Подпункт «а» пункта 6 статьи 1 Закона № 279-ФЗ</w:t>
                  </w:r>
                </w:p>
                <w:p w:rsidR="00974814" w:rsidRPr="00AB5F7D" w:rsidRDefault="00974814" w:rsidP="00683B90">
                  <w:pPr>
                    <w:jc w:val="both"/>
                    <w:rPr>
                      <w:rFonts w:eastAsia="Times New Roman"/>
                      <w:i/>
                      <w:sz w:val="26"/>
                      <w:szCs w:val="26"/>
                    </w:rPr>
                  </w:pPr>
                </w:p>
              </w:tc>
            </w:tr>
          </w:tbl>
          <w:p w:rsidR="00023AFD" w:rsidRPr="007D1B80" w:rsidRDefault="00023AFD">
            <w:pPr>
              <w:jc w:val="center"/>
              <w:rPr>
                <w:rFonts w:eastAsia="Times New Roman"/>
                <w:sz w:val="26"/>
                <w:szCs w:val="26"/>
              </w:rPr>
            </w:pPr>
          </w:p>
        </w:tc>
      </w:tr>
    </w:tbl>
    <w:p w:rsidR="00F25BD5" w:rsidRDefault="00F25BD5" w:rsidP="00974814">
      <w:pPr>
        <w:pStyle w:val="2"/>
        <w:spacing w:line="276" w:lineRule="auto"/>
        <w:jc w:val="center"/>
        <w:divId w:val="2108185535"/>
        <w:rPr>
          <w:rFonts w:eastAsia="Times New Roman"/>
          <w:sz w:val="26"/>
          <w:szCs w:val="26"/>
        </w:rPr>
      </w:pPr>
    </w:p>
    <w:p w:rsidR="003508A5" w:rsidRDefault="00DD5281" w:rsidP="003508A5">
      <w:pPr>
        <w:pStyle w:val="2"/>
        <w:spacing w:line="276" w:lineRule="auto"/>
        <w:jc w:val="center"/>
        <w:divId w:val="2108185535"/>
        <w:rPr>
          <w:rFonts w:eastAsia="Times New Roman"/>
          <w:sz w:val="26"/>
          <w:szCs w:val="26"/>
        </w:rPr>
      </w:pPr>
      <w:r w:rsidRPr="007D1B80">
        <w:rPr>
          <w:rFonts w:eastAsia="Times New Roman"/>
          <w:sz w:val="26"/>
          <w:szCs w:val="26"/>
        </w:rPr>
        <w:t xml:space="preserve">Как заменить товары под </w:t>
      </w:r>
      <w:proofErr w:type="spellStart"/>
      <w:r w:rsidRPr="007D1B80">
        <w:rPr>
          <w:rFonts w:eastAsia="Times New Roman"/>
          <w:sz w:val="26"/>
          <w:szCs w:val="26"/>
        </w:rPr>
        <w:t>нацрежимом</w:t>
      </w:r>
      <w:proofErr w:type="spellEnd"/>
    </w:p>
    <w:p w:rsidR="00DD5281" w:rsidRPr="00714D1D" w:rsidRDefault="003508A5" w:rsidP="003508A5">
      <w:pPr>
        <w:pStyle w:val="2"/>
        <w:spacing w:line="276" w:lineRule="auto"/>
        <w:divId w:val="2108185535"/>
        <w:rPr>
          <w:rFonts w:eastAsia="Times New Roman"/>
          <w:color w:val="FF0000"/>
          <w:sz w:val="26"/>
          <w:szCs w:val="26"/>
        </w:rPr>
      </w:pPr>
      <w:r w:rsidRPr="00714D1D">
        <w:rPr>
          <w:rFonts w:eastAsia="Times New Roman"/>
          <w:color w:val="FF0000"/>
          <w:sz w:val="26"/>
          <w:szCs w:val="26"/>
        </w:rPr>
        <w:t>Т</w:t>
      </w:r>
      <w:r w:rsidR="00DD5281" w:rsidRPr="00714D1D">
        <w:rPr>
          <w:rFonts w:eastAsia="Times New Roman"/>
          <w:color w:val="FF0000"/>
          <w:sz w:val="26"/>
          <w:szCs w:val="26"/>
        </w:rPr>
        <w:t>овар с запретом</w:t>
      </w:r>
    </w:p>
    <w:p w:rsidR="00DD5281" w:rsidRPr="007D1B80" w:rsidRDefault="00DD5281" w:rsidP="00886220">
      <w:pPr>
        <w:pStyle w:val="a3"/>
        <w:spacing w:line="276" w:lineRule="auto"/>
        <w:jc w:val="both"/>
        <w:divId w:val="328367249"/>
        <w:rPr>
          <w:sz w:val="26"/>
          <w:szCs w:val="26"/>
        </w:rPr>
      </w:pPr>
      <w:r w:rsidRPr="007D1B80">
        <w:rPr>
          <w:sz w:val="26"/>
          <w:szCs w:val="26"/>
        </w:rPr>
        <w:t xml:space="preserve">Если поставляете товары, на которые действует запрет из </w:t>
      </w:r>
      <w:r w:rsidRPr="007D1B80">
        <w:rPr>
          <w:rStyle w:val="doc"/>
          <w:sz w:val="26"/>
          <w:szCs w:val="26"/>
        </w:rPr>
        <w:t>приложения № 1</w:t>
      </w:r>
      <w:r w:rsidRPr="007D1B80">
        <w:rPr>
          <w:sz w:val="26"/>
          <w:szCs w:val="26"/>
        </w:rPr>
        <w:t xml:space="preserve"> к постановлению № 1875, то </w:t>
      </w:r>
      <w:r w:rsidRPr="003508A5">
        <w:rPr>
          <w:b/>
          <w:sz w:val="26"/>
          <w:szCs w:val="26"/>
        </w:rPr>
        <w:t>нельзя</w:t>
      </w:r>
      <w:r w:rsidRPr="007D1B80">
        <w:rPr>
          <w:sz w:val="26"/>
          <w:szCs w:val="26"/>
        </w:rPr>
        <w:t xml:space="preserve"> заменять российский товар </w:t>
      </w:r>
      <w:proofErr w:type="gramStart"/>
      <w:r w:rsidRPr="007D1B80">
        <w:rPr>
          <w:sz w:val="26"/>
          <w:szCs w:val="26"/>
        </w:rPr>
        <w:t>на</w:t>
      </w:r>
      <w:proofErr w:type="gramEnd"/>
      <w:r w:rsidRPr="007D1B80">
        <w:rPr>
          <w:sz w:val="26"/>
          <w:szCs w:val="26"/>
        </w:rPr>
        <w:t xml:space="preserve"> иностранный. Можно заменить только на российский товар и</w:t>
      </w:r>
      <w:r w:rsidR="00886220">
        <w:rPr>
          <w:sz w:val="26"/>
          <w:szCs w:val="26"/>
        </w:rPr>
        <w:t xml:space="preserve"> </w:t>
      </w:r>
      <w:r w:rsidRPr="007D1B80">
        <w:rPr>
          <w:sz w:val="26"/>
          <w:szCs w:val="26"/>
        </w:rPr>
        <w:t>товар из других стран ЕАЭС: Беларусь, Казахстан, Армения, Кыргызстан.</w:t>
      </w:r>
      <w:r w:rsidR="00886220">
        <w:rPr>
          <w:sz w:val="26"/>
          <w:szCs w:val="26"/>
        </w:rPr>
        <w:t xml:space="preserve"> </w:t>
      </w:r>
      <w:r w:rsidRPr="007D1B80">
        <w:rPr>
          <w:sz w:val="26"/>
          <w:szCs w:val="26"/>
        </w:rPr>
        <w:t>При этом необходимо представить действующую выписку из реестра российской или евразийской</w:t>
      </w:r>
      <w:r w:rsidR="00886220">
        <w:rPr>
          <w:sz w:val="26"/>
          <w:szCs w:val="26"/>
        </w:rPr>
        <w:t xml:space="preserve"> </w:t>
      </w:r>
      <w:r w:rsidRPr="007D1B80">
        <w:rPr>
          <w:sz w:val="26"/>
          <w:szCs w:val="26"/>
        </w:rPr>
        <w:t>промышленной продукции</w:t>
      </w:r>
      <w:r w:rsidR="00886220">
        <w:rPr>
          <w:sz w:val="26"/>
          <w:szCs w:val="26"/>
        </w:rPr>
        <w:t xml:space="preserve"> </w:t>
      </w:r>
      <w:r w:rsidRPr="007D1B80">
        <w:rPr>
          <w:sz w:val="26"/>
          <w:szCs w:val="26"/>
        </w:rPr>
        <w:t>для подтверждения страны происхождения товара</w:t>
      </w:r>
      <w:r w:rsidR="00886220">
        <w:rPr>
          <w:sz w:val="26"/>
          <w:szCs w:val="26"/>
        </w:rPr>
        <w:t xml:space="preserve"> </w:t>
      </w:r>
      <w:r w:rsidRPr="007D1B80">
        <w:rPr>
          <w:sz w:val="26"/>
          <w:szCs w:val="26"/>
        </w:rPr>
        <w:t>(</w:t>
      </w:r>
      <w:proofErr w:type="spellStart"/>
      <w:r w:rsidRPr="007D1B80">
        <w:rPr>
          <w:rStyle w:val="doc"/>
          <w:sz w:val="26"/>
          <w:szCs w:val="26"/>
        </w:rPr>
        <w:t>подп</w:t>
      </w:r>
      <w:proofErr w:type="spellEnd"/>
      <w:r w:rsidRPr="007D1B80">
        <w:rPr>
          <w:rStyle w:val="doc"/>
          <w:sz w:val="26"/>
          <w:szCs w:val="26"/>
        </w:rPr>
        <w:t>. «в» п. 1 ч. 4 ст. 14 Закона № 44-ФЗ</w:t>
      </w:r>
      <w:r w:rsidRPr="007D1B80">
        <w:rPr>
          <w:sz w:val="26"/>
          <w:szCs w:val="26"/>
        </w:rPr>
        <w:t>).</w:t>
      </w:r>
    </w:p>
    <w:p w:rsidR="00790607" w:rsidRDefault="00790607" w:rsidP="00F906B4">
      <w:pPr>
        <w:pStyle w:val="3"/>
        <w:spacing w:before="0" w:beforeAutospacing="0" w:after="0" w:afterAutospacing="0" w:line="276" w:lineRule="auto"/>
        <w:jc w:val="both"/>
        <w:divId w:val="328367249"/>
        <w:rPr>
          <w:rFonts w:eastAsia="Times New Roman"/>
          <w:b w:val="0"/>
          <w:sz w:val="26"/>
          <w:szCs w:val="26"/>
        </w:rPr>
      </w:pPr>
      <w:r>
        <w:rPr>
          <w:rFonts w:eastAsia="Times New Roman"/>
          <w:sz w:val="26"/>
          <w:szCs w:val="26"/>
        </w:rPr>
        <w:t xml:space="preserve">Какие товары с запретом можно заменить: </w:t>
      </w:r>
    </w:p>
    <w:p w:rsidR="00790607" w:rsidRDefault="003C4582" w:rsidP="00F906B4">
      <w:pPr>
        <w:pStyle w:val="3"/>
        <w:numPr>
          <w:ilvl w:val="0"/>
          <w:numId w:val="3"/>
        </w:numPr>
        <w:spacing w:before="0" w:beforeAutospacing="0" w:after="0" w:afterAutospacing="0" w:line="276" w:lineRule="auto"/>
        <w:jc w:val="both"/>
        <w:divId w:val="328367249"/>
        <w:rPr>
          <w:rFonts w:eastAsia="Times New Roman"/>
          <w:b w:val="0"/>
          <w:sz w:val="26"/>
          <w:szCs w:val="26"/>
        </w:rPr>
      </w:pPr>
      <w:r>
        <w:rPr>
          <w:rFonts w:eastAsia="Times New Roman"/>
          <w:b w:val="0"/>
          <w:sz w:val="26"/>
          <w:szCs w:val="26"/>
        </w:rPr>
        <w:t xml:space="preserve"> Российский товар на российский товар с реестровой записью;</w:t>
      </w:r>
    </w:p>
    <w:p w:rsidR="003C4582" w:rsidRPr="00790607" w:rsidRDefault="003C4582" w:rsidP="00F906B4">
      <w:pPr>
        <w:pStyle w:val="3"/>
        <w:numPr>
          <w:ilvl w:val="0"/>
          <w:numId w:val="3"/>
        </w:numPr>
        <w:spacing w:before="0" w:beforeAutospacing="0" w:after="0" w:afterAutospacing="0" w:line="276" w:lineRule="auto"/>
        <w:jc w:val="both"/>
        <w:divId w:val="328367249"/>
        <w:rPr>
          <w:rFonts w:eastAsia="Times New Roman"/>
          <w:b w:val="0"/>
          <w:sz w:val="26"/>
          <w:szCs w:val="26"/>
        </w:rPr>
      </w:pPr>
      <w:r>
        <w:rPr>
          <w:rFonts w:eastAsia="Times New Roman"/>
          <w:b w:val="0"/>
          <w:sz w:val="26"/>
          <w:szCs w:val="26"/>
        </w:rPr>
        <w:t>Российский товар на иностранный  товар без реестровой записи.</w:t>
      </w:r>
    </w:p>
    <w:p w:rsidR="00DD5281" w:rsidRPr="00C02F9D" w:rsidRDefault="00790607">
      <w:pPr>
        <w:pStyle w:val="3"/>
        <w:spacing w:line="276" w:lineRule="auto"/>
        <w:divId w:val="328367249"/>
        <w:rPr>
          <w:rFonts w:eastAsia="Times New Roman"/>
          <w:color w:val="E36C0A" w:themeColor="accent6" w:themeShade="BF"/>
          <w:sz w:val="26"/>
          <w:szCs w:val="26"/>
        </w:rPr>
      </w:pPr>
      <w:r w:rsidRPr="00C02F9D">
        <w:rPr>
          <w:rFonts w:eastAsia="Times New Roman"/>
          <w:color w:val="E36C0A" w:themeColor="accent6" w:themeShade="BF"/>
          <w:sz w:val="26"/>
          <w:szCs w:val="26"/>
        </w:rPr>
        <w:t>Т</w:t>
      </w:r>
      <w:r w:rsidR="00DD5281" w:rsidRPr="00C02F9D">
        <w:rPr>
          <w:rFonts w:eastAsia="Times New Roman"/>
          <w:color w:val="E36C0A" w:themeColor="accent6" w:themeShade="BF"/>
          <w:sz w:val="26"/>
          <w:szCs w:val="26"/>
        </w:rPr>
        <w:t>овар с ограничением</w:t>
      </w:r>
    </w:p>
    <w:p w:rsidR="00DD5281" w:rsidRPr="007D1B80" w:rsidRDefault="00DD5281" w:rsidP="00295724">
      <w:pPr>
        <w:pStyle w:val="a3"/>
        <w:spacing w:line="276" w:lineRule="auto"/>
        <w:jc w:val="both"/>
        <w:divId w:val="328367249"/>
        <w:rPr>
          <w:sz w:val="26"/>
          <w:szCs w:val="26"/>
        </w:rPr>
      </w:pPr>
      <w:r w:rsidRPr="007D1B80">
        <w:rPr>
          <w:sz w:val="26"/>
          <w:szCs w:val="26"/>
        </w:rPr>
        <w:t xml:space="preserve">Ограничение действует на товары из </w:t>
      </w:r>
      <w:r w:rsidRPr="007D1B80">
        <w:rPr>
          <w:rStyle w:val="doc"/>
          <w:sz w:val="26"/>
          <w:szCs w:val="26"/>
        </w:rPr>
        <w:t>приложения № 2</w:t>
      </w:r>
      <w:r w:rsidRPr="007D1B80">
        <w:rPr>
          <w:sz w:val="26"/>
          <w:szCs w:val="26"/>
        </w:rPr>
        <w:t xml:space="preserve"> к постановлению № 1875. Если в закупке применили ограничение и заключили контракт на поставку товара из России или ЕАЭС, </w:t>
      </w:r>
      <w:proofErr w:type="gramStart"/>
      <w:r w:rsidRPr="007D1B80">
        <w:rPr>
          <w:sz w:val="26"/>
          <w:szCs w:val="26"/>
        </w:rPr>
        <w:t>заменять на иностранный</w:t>
      </w:r>
      <w:proofErr w:type="gramEnd"/>
      <w:r w:rsidRPr="007D1B80">
        <w:rPr>
          <w:sz w:val="26"/>
          <w:szCs w:val="26"/>
        </w:rPr>
        <w:t xml:space="preserve"> товар </w:t>
      </w:r>
      <w:r w:rsidRPr="00295724">
        <w:rPr>
          <w:b/>
          <w:sz w:val="26"/>
          <w:szCs w:val="26"/>
        </w:rPr>
        <w:t>нельзя</w:t>
      </w:r>
      <w:r w:rsidRPr="007D1B80">
        <w:rPr>
          <w:sz w:val="26"/>
          <w:szCs w:val="26"/>
        </w:rPr>
        <w:t>. Если в заявке представили выписку из РРПП или ЕРПП, то при замене товара</w:t>
      </w:r>
      <w:r w:rsidR="00295724">
        <w:rPr>
          <w:sz w:val="26"/>
          <w:szCs w:val="26"/>
        </w:rPr>
        <w:t xml:space="preserve"> </w:t>
      </w:r>
      <w:r w:rsidRPr="007D1B80">
        <w:rPr>
          <w:sz w:val="26"/>
          <w:szCs w:val="26"/>
        </w:rPr>
        <w:t>нужно представить документы, которые подтвердят производство товара в России или странах ЕАЭС (</w:t>
      </w:r>
      <w:proofErr w:type="spellStart"/>
      <w:r w:rsidRPr="007D1B80">
        <w:rPr>
          <w:rStyle w:val="doc"/>
          <w:sz w:val="26"/>
          <w:szCs w:val="26"/>
        </w:rPr>
        <w:t>подп</w:t>
      </w:r>
      <w:proofErr w:type="spellEnd"/>
      <w:r w:rsidRPr="007D1B80">
        <w:rPr>
          <w:rStyle w:val="doc"/>
          <w:sz w:val="26"/>
          <w:szCs w:val="26"/>
        </w:rPr>
        <w:t>. «б» п. 2 ч. 4 ст. 14 Закона № 44-ФЗ</w:t>
      </w:r>
      <w:r w:rsidRPr="007D1B80">
        <w:rPr>
          <w:sz w:val="26"/>
          <w:szCs w:val="26"/>
        </w:rPr>
        <w:t>).</w:t>
      </w:r>
    </w:p>
    <w:p w:rsidR="00DD5281" w:rsidRPr="007D1B80" w:rsidRDefault="00DD5281" w:rsidP="00193659">
      <w:pPr>
        <w:pStyle w:val="a3"/>
        <w:spacing w:line="276" w:lineRule="auto"/>
        <w:jc w:val="both"/>
        <w:divId w:val="328367249"/>
        <w:rPr>
          <w:sz w:val="26"/>
          <w:szCs w:val="26"/>
        </w:rPr>
      </w:pPr>
      <w:r w:rsidRPr="007D1B80">
        <w:rPr>
          <w:sz w:val="26"/>
          <w:szCs w:val="26"/>
        </w:rPr>
        <w:t>Данное правило действует только при исполнении контрактов, которые заключили по резу</w:t>
      </w:r>
      <w:r w:rsidR="00193659">
        <w:rPr>
          <w:sz w:val="26"/>
          <w:szCs w:val="26"/>
        </w:rPr>
        <w:t xml:space="preserve">льтатам проведения конкурентных </w:t>
      </w:r>
      <w:r w:rsidRPr="007D1B80">
        <w:rPr>
          <w:sz w:val="26"/>
          <w:szCs w:val="26"/>
        </w:rPr>
        <w:t>закупок</w:t>
      </w:r>
      <w:r w:rsidR="00193659">
        <w:rPr>
          <w:sz w:val="26"/>
          <w:szCs w:val="26"/>
        </w:rPr>
        <w:t xml:space="preserve"> </w:t>
      </w:r>
      <w:r w:rsidRPr="007D1B80">
        <w:rPr>
          <w:sz w:val="26"/>
          <w:szCs w:val="26"/>
        </w:rPr>
        <w:t>и малых</w:t>
      </w:r>
      <w:r w:rsidR="00193659">
        <w:rPr>
          <w:sz w:val="26"/>
          <w:szCs w:val="26"/>
        </w:rPr>
        <w:t xml:space="preserve"> электронных </w:t>
      </w:r>
      <w:r w:rsidRPr="007D1B80">
        <w:rPr>
          <w:sz w:val="26"/>
          <w:szCs w:val="26"/>
        </w:rPr>
        <w:t>закупок</w:t>
      </w:r>
      <w:r w:rsidR="00193659">
        <w:rPr>
          <w:sz w:val="26"/>
          <w:szCs w:val="26"/>
        </w:rPr>
        <w:t xml:space="preserve"> </w:t>
      </w:r>
      <w:r w:rsidRPr="007D1B80">
        <w:rPr>
          <w:sz w:val="26"/>
          <w:szCs w:val="26"/>
        </w:rPr>
        <w:t xml:space="preserve">по </w:t>
      </w:r>
      <w:r w:rsidRPr="007D1B80">
        <w:rPr>
          <w:rStyle w:val="doc"/>
          <w:sz w:val="26"/>
          <w:szCs w:val="26"/>
        </w:rPr>
        <w:lastRenderedPageBreak/>
        <w:t>части 12</w:t>
      </w:r>
      <w:r w:rsidRPr="007D1B80">
        <w:rPr>
          <w:sz w:val="26"/>
          <w:szCs w:val="26"/>
        </w:rPr>
        <w:t xml:space="preserve"> статьи 93 Закона № 44-ФЗ (</w:t>
      </w:r>
      <w:r w:rsidRPr="007D1B80">
        <w:rPr>
          <w:rStyle w:val="doc"/>
          <w:sz w:val="26"/>
          <w:szCs w:val="26"/>
        </w:rPr>
        <w:t>п. 4.2</w:t>
      </w:r>
      <w:r w:rsidR="00193659">
        <w:rPr>
          <w:rStyle w:val="doc"/>
          <w:sz w:val="26"/>
          <w:szCs w:val="26"/>
        </w:rPr>
        <w:t xml:space="preserve"> </w:t>
      </w:r>
      <w:r w:rsidRPr="007D1B80">
        <w:rPr>
          <w:rStyle w:val="doc"/>
          <w:sz w:val="26"/>
          <w:szCs w:val="26"/>
        </w:rPr>
        <w:t>письма Минфина</w:t>
      </w:r>
      <w:r w:rsidR="00193659">
        <w:rPr>
          <w:rStyle w:val="doc"/>
          <w:sz w:val="26"/>
          <w:szCs w:val="26"/>
        </w:rPr>
        <w:t xml:space="preserve"> </w:t>
      </w:r>
      <w:r w:rsidRPr="007D1B80">
        <w:rPr>
          <w:rStyle w:val="doc"/>
          <w:sz w:val="26"/>
          <w:szCs w:val="26"/>
        </w:rPr>
        <w:t>от 31.01.2025 № 24-01-06/8697</w:t>
      </w:r>
      <w:r w:rsidRPr="007D1B80">
        <w:rPr>
          <w:sz w:val="26"/>
          <w:szCs w:val="26"/>
        </w:rPr>
        <w:t>).</w:t>
      </w:r>
    </w:p>
    <w:p w:rsidR="00DD5281" w:rsidRDefault="00DD5281" w:rsidP="00F906B4">
      <w:pPr>
        <w:pStyle w:val="a3"/>
        <w:spacing w:before="0" w:beforeAutospacing="0" w:after="0" w:afterAutospacing="0" w:line="276" w:lineRule="auto"/>
        <w:jc w:val="both"/>
        <w:divId w:val="328367249"/>
        <w:rPr>
          <w:rStyle w:val="a6"/>
          <w:sz w:val="26"/>
          <w:szCs w:val="26"/>
        </w:rPr>
      </w:pPr>
      <w:r w:rsidRPr="007D1B80">
        <w:rPr>
          <w:rStyle w:val="a6"/>
          <w:sz w:val="26"/>
          <w:szCs w:val="26"/>
        </w:rPr>
        <w:t>Какие товары с ограничением можно заменить</w:t>
      </w:r>
      <w:r w:rsidR="00AF36CB">
        <w:rPr>
          <w:rStyle w:val="a6"/>
          <w:sz w:val="26"/>
          <w:szCs w:val="26"/>
        </w:rPr>
        <w:t>:</w:t>
      </w:r>
    </w:p>
    <w:p w:rsidR="00AF36CB" w:rsidRDefault="00AF36CB" w:rsidP="00F906B4">
      <w:pPr>
        <w:pStyle w:val="a3"/>
        <w:numPr>
          <w:ilvl w:val="0"/>
          <w:numId w:val="4"/>
        </w:numPr>
        <w:spacing w:before="0" w:beforeAutospacing="0" w:after="0" w:afterAutospacing="0" w:line="276" w:lineRule="auto"/>
        <w:jc w:val="both"/>
        <w:divId w:val="328367249"/>
        <w:rPr>
          <w:rStyle w:val="a6"/>
          <w:b w:val="0"/>
          <w:sz w:val="26"/>
          <w:szCs w:val="26"/>
        </w:rPr>
      </w:pPr>
      <w:r w:rsidRPr="00AF36CB">
        <w:rPr>
          <w:rStyle w:val="a6"/>
          <w:b w:val="0"/>
          <w:sz w:val="26"/>
          <w:szCs w:val="26"/>
        </w:rPr>
        <w:t>Российский товар на иностранный  товар</w:t>
      </w:r>
      <w:r>
        <w:rPr>
          <w:rStyle w:val="a6"/>
          <w:b w:val="0"/>
          <w:sz w:val="26"/>
          <w:szCs w:val="26"/>
        </w:rPr>
        <w:t xml:space="preserve"> </w:t>
      </w:r>
      <w:r w:rsidRPr="00F906B4">
        <w:rPr>
          <w:rStyle w:val="a6"/>
          <w:sz w:val="26"/>
          <w:szCs w:val="26"/>
        </w:rPr>
        <w:t xml:space="preserve">нельзя </w:t>
      </w:r>
      <w:r>
        <w:rPr>
          <w:rStyle w:val="a6"/>
          <w:b w:val="0"/>
          <w:sz w:val="26"/>
          <w:szCs w:val="26"/>
        </w:rPr>
        <w:t>заменить, если применили ограничение и заключили контракт на поставку российского товара;</w:t>
      </w:r>
    </w:p>
    <w:p w:rsidR="00AF36CB" w:rsidRPr="00AF36CB" w:rsidRDefault="00F906B4" w:rsidP="00F906B4">
      <w:pPr>
        <w:pStyle w:val="a3"/>
        <w:numPr>
          <w:ilvl w:val="0"/>
          <w:numId w:val="4"/>
        </w:numPr>
        <w:spacing w:before="0" w:beforeAutospacing="0" w:after="0" w:afterAutospacing="0" w:line="276" w:lineRule="auto"/>
        <w:jc w:val="both"/>
        <w:divId w:val="328367249"/>
        <w:rPr>
          <w:rStyle w:val="a6"/>
          <w:b w:val="0"/>
          <w:sz w:val="26"/>
          <w:szCs w:val="26"/>
        </w:rPr>
      </w:pPr>
      <w:r w:rsidRPr="00F906B4">
        <w:rPr>
          <w:rStyle w:val="a6"/>
          <w:b w:val="0"/>
          <w:sz w:val="26"/>
          <w:szCs w:val="26"/>
        </w:rPr>
        <w:t>Российский товар на российский товар</w:t>
      </w:r>
      <w:r>
        <w:rPr>
          <w:rStyle w:val="a6"/>
          <w:b w:val="0"/>
          <w:sz w:val="26"/>
          <w:szCs w:val="26"/>
        </w:rPr>
        <w:t xml:space="preserve">,  </w:t>
      </w:r>
      <w:r w:rsidRPr="00AF36CB">
        <w:rPr>
          <w:rStyle w:val="a6"/>
          <w:b w:val="0"/>
          <w:sz w:val="26"/>
          <w:szCs w:val="26"/>
        </w:rPr>
        <w:t>иностранный  товар</w:t>
      </w:r>
      <w:r>
        <w:rPr>
          <w:rStyle w:val="a6"/>
          <w:b w:val="0"/>
          <w:sz w:val="26"/>
          <w:szCs w:val="26"/>
        </w:rPr>
        <w:t xml:space="preserve"> на </w:t>
      </w:r>
      <w:r w:rsidRPr="00F906B4">
        <w:rPr>
          <w:rStyle w:val="a6"/>
          <w:b w:val="0"/>
          <w:sz w:val="26"/>
          <w:szCs w:val="26"/>
        </w:rPr>
        <w:t>российский товар</w:t>
      </w:r>
      <w:r w:rsidR="00714D1D">
        <w:rPr>
          <w:rStyle w:val="a6"/>
          <w:b w:val="0"/>
          <w:sz w:val="26"/>
          <w:szCs w:val="26"/>
        </w:rPr>
        <w:t xml:space="preserve">, </w:t>
      </w:r>
      <w:r w:rsidR="00714D1D" w:rsidRPr="00AF36CB">
        <w:rPr>
          <w:rStyle w:val="a6"/>
          <w:b w:val="0"/>
          <w:sz w:val="26"/>
          <w:szCs w:val="26"/>
        </w:rPr>
        <w:t>иностранный  товар</w:t>
      </w:r>
      <w:r w:rsidR="00714D1D">
        <w:rPr>
          <w:rStyle w:val="a6"/>
          <w:b w:val="0"/>
          <w:sz w:val="26"/>
          <w:szCs w:val="26"/>
        </w:rPr>
        <w:t xml:space="preserve"> на </w:t>
      </w:r>
      <w:r w:rsidR="00714D1D" w:rsidRPr="00AF36CB">
        <w:rPr>
          <w:rStyle w:val="a6"/>
          <w:b w:val="0"/>
          <w:sz w:val="26"/>
          <w:szCs w:val="26"/>
        </w:rPr>
        <w:t>иностранный  товар</w:t>
      </w:r>
      <w:r>
        <w:rPr>
          <w:rStyle w:val="a6"/>
          <w:b w:val="0"/>
          <w:sz w:val="26"/>
          <w:szCs w:val="26"/>
        </w:rPr>
        <w:t xml:space="preserve"> </w:t>
      </w:r>
      <w:r w:rsidRPr="00714D1D">
        <w:rPr>
          <w:rStyle w:val="a6"/>
          <w:sz w:val="26"/>
          <w:szCs w:val="26"/>
        </w:rPr>
        <w:t>можно</w:t>
      </w:r>
      <w:r w:rsidR="00714D1D">
        <w:rPr>
          <w:rStyle w:val="a6"/>
          <w:b w:val="0"/>
          <w:sz w:val="26"/>
          <w:szCs w:val="26"/>
        </w:rPr>
        <w:t xml:space="preserve"> заменить.</w:t>
      </w:r>
    </w:p>
    <w:p w:rsidR="00DD5281" w:rsidRPr="00714D1D" w:rsidRDefault="00714D1D">
      <w:pPr>
        <w:pStyle w:val="3"/>
        <w:spacing w:line="276" w:lineRule="auto"/>
        <w:divId w:val="328367249"/>
        <w:rPr>
          <w:rFonts w:eastAsia="Times New Roman"/>
          <w:color w:val="00B050"/>
          <w:sz w:val="26"/>
          <w:szCs w:val="26"/>
        </w:rPr>
      </w:pPr>
      <w:r w:rsidRPr="00714D1D">
        <w:rPr>
          <w:rFonts w:eastAsia="Times New Roman"/>
          <w:color w:val="00B050"/>
          <w:sz w:val="26"/>
          <w:szCs w:val="26"/>
        </w:rPr>
        <w:t>Т</w:t>
      </w:r>
      <w:r w:rsidR="00DD5281" w:rsidRPr="00714D1D">
        <w:rPr>
          <w:rFonts w:eastAsia="Times New Roman"/>
          <w:color w:val="00B050"/>
          <w:sz w:val="26"/>
          <w:szCs w:val="26"/>
        </w:rPr>
        <w:t>овар с преимуществом</w:t>
      </w:r>
    </w:p>
    <w:p w:rsidR="00DD5281" w:rsidRPr="007D1B80" w:rsidRDefault="00DD5281" w:rsidP="00C02F9D">
      <w:pPr>
        <w:pStyle w:val="a3"/>
        <w:spacing w:line="276" w:lineRule="auto"/>
        <w:jc w:val="both"/>
        <w:divId w:val="328367249"/>
        <w:rPr>
          <w:sz w:val="26"/>
          <w:szCs w:val="26"/>
        </w:rPr>
      </w:pPr>
      <w:r w:rsidRPr="007D1B80">
        <w:rPr>
          <w:sz w:val="26"/>
          <w:szCs w:val="26"/>
        </w:rPr>
        <w:t xml:space="preserve">Преимущество применяют к товарам, которые не вошли в приложения </w:t>
      </w:r>
      <w:r w:rsidRPr="007D1B80">
        <w:rPr>
          <w:rStyle w:val="doc"/>
          <w:sz w:val="26"/>
          <w:szCs w:val="26"/>
        </w:rPr>
        <w:t>№ 1</w:t>
      </w:r>
      <w:r w:rsidRPr="007D1B80">
        <w:rPr>
          <w:sz w:val="26"/>
          <w:szCs w:val="26"/>
        </w:rPr>
        <w:t xml:space="preserve"> и </w:t>
      </w:r>
      <w:r w:rsidRPr="007D1B80">
        <w:rPr>
          <w:rStyle w:val="doc"/>
          <w:sz w:val="26"/>
          <w:szCs w:val="26"/>
        </w:rPr>
        <w:t>№ 2</w:t>
      </w:r>
      <w:r w:rsidRPr="007D1B80">
        <w:rPr>
          <w:sz w:val="26"/>
          <w:szCs w:val="26"/>
        </w:rPr>
        <w:t xml:space="preserve"> к постановлению № 1875. Если победителю предоставили преимущество и заключили контракт на поставку российского товара, то заменить его можно исключительно на товар российского происхождения (</w:t>
      </w:r>
      <w:proofErr w:type="spellStart"/>
      <w:r w:rsidRPr="007D1B80">
        <w:rPr>
          <w:rStyle w:val="doc"/>
          <w:sz w:val="26"/>
          <w:szCs w:val="26"/>
        </w:rPr>
        <w:t>подп</w:t>
      </w:r>
      <w:proofErr w:type="spellEnd"/>
      <w:r w:rsidRPr="007D1B80">
        <w:rPr>
          <w:rStyle w:val="doc"/>
          <w:sz w:val="26"/>
          <w:szCs w:val="26"/>
        </w:rPr>
        <w:t>. «в» п. 3 ч. 4 ст. 14 Закона № 44-ФЗ</w:t>
      </w:r>
      <w:r w:rsidRPr="007D1B80">
        <w:rPr>
          <w:sz w:val="26"/>
          <w:szCs w:val="26"/>
        </w:rPr>
        <w:t>).</w:t>
      </w:r>
    </w:p>
    <w:p w:rsidR="00DD5281" w:rsidRPr="007D1B80" w:rsidRDefault="00DD5281" w:rsidP="00C02F9D">
      <w:pPr>
        <w:pStyle w:val="a3"/>
        <w:spacing w:line="276" w:lineRule="auto"/>
        <w:jc w:val="both"/>
        <w:divId w:val="328367249"/>
        <w:rPr>
          <w:sz w:val="26"/>
          <w:szCs w:val="26"/>
        </w:rPr>
      </w:pPr>
      <w:r w:rsidRPr="007D1B80">
        <w:rPr>
          <w:sz w:val="26"/>
          <w:szCs w:val="26"/>
        </w:rPr>
        <w:t>Правило замены товаров с преимуществом не действует при исполнении контрактов с ед</w:t>
      </w:r>
      <w:r w:rsidR="00C02F9D">
        <w:rPr>
          <w:sz w:val="26"/>
          <w:szCs w:val="26"/>
        </w:rPr>
        <w:t xml:space="preserve">инственным </w:t>
      </w:r>
      <w:r w:rsidRPr="007D1B80">
        <w:rPr>
          <w:sz w:val="26"/>
          <w:szCs w:val="26"/>
        </w:rPr>
        <w:t xml:space="preserve">поставщиком, а работает только для контрактов, которые заключили по результатам проведения конкурентных закупок и малых электронных закупок по </w:t>
      </w:r>
      <w:r w:rsidRPr="007D1B80">
        <w:rPr>
          <w:rStyle w:val="doc"/>
          <w:sz w:val="26"/>
          <w:szCs w:val="26"/>
        </w:rPr>
        <w:t>части 12</w:t>
      </w:r>
      <w:r w:rsidRPr="007D1B80">
        <w:rPr>
          <w:sz w:val="26"/>
          <w:szCs w:val="26"/>
        </w:rPr>
        <w:t xml:space="preserve"> статьи 93 Закона № 44-ФЗ (</w:t>
      </w:r>
      <w:r w:rsidRPr="007D1B80">
        <w:rPr>
          <w:rStyle w:val="doc"/>
          <w:sz w:val="26"/>
          <w:szCs w:val="26"/>
        </w:rPr>
        <w:t>п. 4.2 письма Минфина от 31.01.2025 № 24-01-06/8697</w:t>
      </w:r>
      <w:r w:rsidRPr="007D1B80">
        <w:rPr>
          <w:sz w:val="26"/>
          <w:szCs w:val="26"/>
        </w:rPr>
        <w:t>).</w:t>
      </w:r>
    </w:p>
    <w:p w:rsidR="00DD5281" w:rsidRDefault="00DD5281" w:rsidP="00C02F9D">
      <w:pPr>
        <w:pStyle w:val="a3"/>
        <w:spacing w:before="0" w:beforeAutospacing="0" w:after="0" w:afterAutospacing="0" w:line="276" w:lineRule="auto"/>
        <w:divId w:val="328367249"/>
        <w:rPr>
          <w:rStyle w:val="a6"/>
          <w:sz w:val="26"/>
          <w:szCs w:val="26"/>
        </w:rPr>
      </w:pPr>
      <w:r w:rsidRPr="007D1B80">
        <w:rPr>
          <w:rStyle w:val="a6"/>
          <w:sz w:val="26"/>
          <w:szCs w:val="26"/>
        </w:rPr>
        <w:t>Какие товары с преимуществом можно заменить</w:t>
      </w:r>
      <w:r w:rsidR="00C02F9D">
        <w:rPr>
          <w:rStyle w:val="a6"/>
          <w:sz w:val="26"/>
          <w:szCs w:val="26"/>
        </w:rPr>
        <w:t>:</w:t>
      </w:r>
    </w:p>
    <w:p w:rsidR="004E53C9" w:rsidRDefault="004E53C9" w:rsidP="004E53C9">
      <w:pPr>
        <w:pStyle w:val="a3"/>
        <w:numPr>
          <w:ilvl w:val="0"/>
          <w:numId w:val="4"/>
        </w:numPr>
        <w:spacing w:before="0" w:beforeAutospacing="0" w:after="0" w:afterAutospacing="0" w:line="276" w:lineRule="auto"/>
        <w:jc w:val="both"/>
        <w:divId w:val="328367249"/>
        <w:rPr>
          <w:rStyle w:val="a6"/>
          <w:b w:val="0"/>
          <w:sz w:val="26"/>
          <w:szCs w:val="26"/>
        </w:rPr>
      </w:pPr>
      <w:r w:rsidRPr="00AF36CB">
        <w:rPr>
          <w:rStyle w:val="a6"/>
          <w:b w:val="0"/>
          <w:sz w:val="26"/>
          <w:szCs w:val="26"/>
        </w:rPr>
        <w:t>Российский товар на иностранный  товар</w:t>
      </w:r>
      <w:r>
        <w:rPr>
          <w:rStyle w:val="a6"/>
          <w:b w:val="0"/>
          <w:sz w:val="26"/>
          <w:szCs w:val="26"/>
        </w:rPr>
        <w:t xml:space="preserve"> </w:t>
      </w:r>
      <w:r w:rsidRPr="00F906B4">
        <w:rPr>
          <w:rStyle w:val="a6"/>
          <w:sz w:val="26"/>
          <w:szCs w:val="26"/>
        </w:rPr>
        <w:t xml:space="preserve">нельзя </w:t>
      </w:r>
      <w:r>
        <w:rPr>
          <w:rStyle w:val="a6"/>
          <w:b w:val="0"/>
          <w:sz w:val="26"/>
          <w:szCs w:val="26"/>
        </w:rPr>
        <w:t>заменить, если применили преимущество и заключили контракт на поставку российского товара;</w:t>
      </w:r>
    </w:p>
    <w:p w:rsidR="004E53C9" w:rsidRPr="00AF36CB" w:rsidRDefault="004E53C9" w:rsidP="004E53C9">
      <w:pPr>
        <w:pStyle w:val="a3"/>
        <w:numPr>
          <w:ilvl w:val="0"/>
          <w:numId w:val="4"/>
        </w:numPr>
        <w:spacing w:before="0" w:beforeAutospacing="0" w:after="0" w:afterAutospacing="0" w:line="276" w:lineRule="auto"/>
        <w:jc w:val="both"/>
        <w:divId w:val="328367249"/>
        <w:rPr>
          <w:rStyle w:val="a6"/>
          <w:b w:val="0"/>
          <w:sz w:val="26"/>
          <w:szCs w:val="26"/>
        </w:rPr>
      </w:pPr>
      <w:r w:rsidRPr="00F906B4">
        <w:rPr>
          <w:rStyle w:val="a6"/>
          <w:b w:val="0"/>
          <w:sz w:val="26"/>
          <w:szCs w:val="26"/>
        </w:rPr>
        <w:t>Российский товар на российский товар</w:t>
      </w:r>
      <w:r>
        <w:rPr>
          <w:rStyle w:val="a6"/>
          <w:b w:val="0"/>
          <w:sz w:val="26"/>
          <w:szCs w:val="26"/>
        </w:rPr>
        <w:t xml:space="preserve">,  </w:t>
      </w:r>
      <w:r w:rsidRPr="00AF36CB">
        <w:rPr>
          <w:rStyle w:val="a6"/>
          <w:b w:val="0"/>
          <w:sz w:val="26"/>
          <w:szCs w:val="26"/>
        </w:rPr>
        <w:t>иностранный  товар</w:t>
      </w:r>
      <w:r>
        <w:rPr>
          <w:rStyle w:val="a6"/>
          <w:b w:val="0"/>
          <w:sz w:val="26"/>
          <w:szCs w:val="26"/>
        </w:rPr>
        <w:t xml:space="preserve"> на </w:t>
      </w:r>
      <w:r w:rsidRPr="00F906B4">
        <w:rPr>
          <w:rStyle w:val="a6"/>
          <w:b w:val="0"/>
          <w:sz w:val="26"/>
          <w:szCs w:val="26"/>
        </w:rPr>
        <w:t>российский товар</w:t>
      </w:r>
      <w:r>
        <w:rPr>
          <w:rStyle w:val="a6"/>
          <w:b w:val="0"/>
          <w:sz w:val="26"/>
          <w:szCs w:val="26"/>
        </w:rPr>
        <w:t xml:space="preserve">, </w:t>
      </w:r>
      <w:r w:rsidRPr="00AF36CB">
        <w:rPr>
          <w:rStyle w:val="a6"/>
          <w:b w:val="0"/>
          <w:sz w:val="26"/>
          <w:szCs w:val="26"/>
        </w:rPr>
        <w:t>иностранный  товар</w:t>
      </w:r>
      <w:r>
        <w:rPr>
          <w:rStyle w:val="a6"/>
          <w:b w:val="0"/>
          <w:sz w:val="26"/>
          <w:szCs w:val="26"/>
        </w:rPr>
        <w:t xml:space="preserve"> на </w:t>
      </w:r>
      <w:r w:rsidRPr="00AF36CB">
        <w:rPr>
          <w:rStyle w:val="a6"/>
          <w:b w:val="0"/>
          <w:sz w:val="26"/>
          <w:szCs w:val="26"/>
        </w:rPr>
        <w:t>иностранный  товар</w:t>
      </w:r>
      <w:r>
        <w:rPr>
          <w:rStyle w:val="a6"/>
          <w:b w:val="0"/>
          <w:sz w:val="26"/>
          <w:szCs w:val="26"/>
        </w:rPr>
        <w:t xml:space="preserve"> </w:t>
      </w:r>
      <w:r w:rsidRPr="00714D1D">
        <w:rPr>
          <w:rStyle w:val="a6"/>
          <w:sz w:val="26"/>
          <w:szCs w:val="26"/>
        </w:rPr>
        <w:t>можно</w:t>
      </w:r>
      <w:r>
        <w:rPr>
          <w:rStyle w:val="a6"/>
          <w:b w:val="0"/>
          <w:sz w:val="26"/>
          <w:szCs w:val="26"/>
        </w:rPr>
        <w:t xml:space="preserve"> заменить.</w:t>
      </w:r>
    </w:p>
    <w:p w:rsidR="00C02F9D" w:rsidRPr="007D1B80" w:rsidRDefault="00C02F9D" w:rsidP="00C02F9D">
      <w:pPr>
        <w:pStyle w:val="a3"/>
        <w:spacing w:before="0" w:beforeAutospacing="0" w:after="0" w:afterAutospacing="0" w:line="276" w:lineRule="auto"/>
        <w:divId w:val="328367249"/>
        <w:rPr>
          <w:sz w:val="26"/>
          <w:szCs w:val="26"/>
        </w:rPr>
      </w:pPr>
    </w:p>
    <w:p w:rsidR="00683B90" w:rsidRDefault="00683B90">
      <w:pPr>
        <w:pStyle w:val="3"/>
        <w:spacing w:line="276" w:lineRule="auto"/>
        <w:divId w:val="1745684732"/>
        <w:rPr>
          <w:rFonts w:eastAsia="Times New Roman"/>
          <w:color w:val="002060"/>
          <w:sz w:val="26"/>
          <w:szCs w:val="26"/>
        </w:rPr>
      </w:pPr>
    </w:p>
    <w:p w:rsidR="00DD5281" w:rsidRPr="00527B90" w:rsidRDefault="00DD5281">
      <w:pPr>
        <w:pStyle w:val="3"/>
        <w:spacing w:line="276" w:lineRule="auto"/>
        <w:divId w:val="1745684732"/>
        <w:rPr>
          <w:rFonts w:eastAsia="Times New Roman"/>
          <w:color w:val="002060"/>
          <w:sz w:val="26"/>
          <w:szCs w:val="26"/>
        </w:rPr>
      </w:pPr>
      <w:r w:rsidRPr="00527B90">
        <w:rPr>
          <w:rFonts w:eastAsia="Times New Roman"/>
          <w:color w:val="002060"/>
          <w:sz w:val="26"/>
          <w:szCs w:val="26"/>
        </w:rPr>
        <w:t>Как заменить товар при выполнении работ</w:t>
      </w:r>
    </w:p>
    <w:p w:rsidR="00DD5281" w:rsidRPr="007D1B80" w:rsidRDefault="00DD5281" w:rsidP="00170CDB">
      <w:pPr>
        <w:pStyle w:val="a3"/>
        <w:spacing w:line="276" w:lineRule="auto"/>
        <w:jc w:val="both"/>
        <w:divId w:val="1745684732"/>
        <w:rPr>
          <w:sz w:val="26"/>
          <w:szCs w:val="26"/>
        </w:rPr>
      </w:pPr>
      <w:r w:rsidRPr="007D1B80">
        <w:rPr>
          <w:sz w:val="26"/>
          <w:szCs w:val="26"/>
        </w:rPr>
        <w:t xml:space="preserve">Товар, который поставляется в рамках работ или услуг, может быть поставляемым или используемым. </w:t>
      </w:r>
      <w:r w:rsidRPr="00170CDB">
        <w:rPr>
          <w:b/>
          <w:sz w:val="26"/>
          <w:szCs w:val="26"/>
        </w:rPr>
        <w:t>На</w:t>
      </w:r>
      <w:r w:rsidRPr="007D1B80">
        <w:rPr>
          <w:sz w:val="26"/>
          <w:szCs w:val="26"/>
        </w:rPr>
        <w:t xml:space="preserve"> </w:t>
      </w:r>
      <w:r w:rsidRPr="00170CDB">
        <w:rPr>
          <w:b/>
          <w:sz w:val="26"/>
          <w:szCs w:val="26"/>
        </w:rPr>
        <w:t>поставляемый товар</w:t>
      </w:r>
      <w:r w:rsidRPr="007D1B80">
        <w:rPr>
          <w:sz w:val="26"/>
          <w:szCs w:val="26"/>
        </w:rPr>
        <w:t xml:space="preserve"> действуют все правила замены – в зависимости от меры нац</w:t>
      </w:r>
      <w:r w:rsidR="00170CDB">
        <w:rPr>
          <w:sz w:val="26"/>
          <w:szCs w:val="26"/>
        </w:rPr>
        <w:t xml:space="preserve">ионального </w:t>
      </w:r>
      <w:r w:rsidRPr="007D1B80">
        <w:rPr>
          <w:sz w:val="26"/>
          <w:szCs w:val="26"/>
        </w:rPr>
        <w:t>режима. </w:t>
      </w:r>
    </w:p>
    <w:p w:rsidR="00DD5281" w:rsidRPr="007D1B80" w:rsidRDefault="00DD5281" w:rsidP="00170CDB">
      <w:pPr>
        <w:pStyle w:val="a3"/>
        <w:spacing w:line="276" w:lineRule="auto"/>
        <w:jc w:val="both"/>
        <w:divId w:val="1745684732"/>
        <w:rPr>
          <w:sz w:val="26"/>
          <w:szCs w:val="26"/>
        </w:rPr>
      </w:pPr>
      <w:r w:rsidRPr="00170CDB">
        <w:rPr>
          <w:b/>
          <w:sz w:val="26"/>
          <w:szCs w:val="26"/>
        </w:rPr>
        <w:t>У используемого товара</w:t>
      </w:r>
      <w:r w:rsidRPr="007D1B80">
        <w:rPr>
          <w:sz w:val="26"/>
          <w:szCs w:val="26"/>
        </w:rPr>
        <w:t xml:space="preserve"> нет характеристик, которые заказчик вносит в ЕИС. </w:t>
      </w:r>
      <w:proofErr w:type="gramStart"/>
      <w:r w:rsidRPr="007D1B80">
        <w:rPr>
          <w:sz w:val="26"/>
          <w:szCs w:val="26"/>
        </w:rPr>
        <w:t>Поэтому, если поставщик сначала предложит к поставке российский товар, а потом решит поменять его на иностранный, заключать доп</w:t>
      </w:r>
      <w:r w:rsidR="006C3106">
        <w:rPr>
          <w:sz w:val="26"/>
          <w:szCs w:val="26"/>
        </w:rPr>
        <w:t xml:space="preserve">олнительное </w:t>
      </w:r>
      <w:r w:rsidRPr="007D1B80">
        <w:rPr>
          <w:sz w:val="26"/>
          <w:szCs w:val="26"/>
        </w:rPr>
        <w:t xml:space="preserve">соглашение о замене страны происхождения товара </w:t>
      </w:r>
      <w:r w:rsidRPr="006C3106">
        <w:rPr>
          <w:b/>
          <w:sz w:val="26"/>
          <w:szCs w:val="26"/>
        </w:rPr>
        <w:t>не нужно</w:t>
      </w:r>
      <w:r w:rsidRPr="007D1B80">
        <w:rPr>
          <w:sz w:val="26"/>
          <w:szCs w:val="26"/>
        </w:rPr>
        <w:t>.</w:t>
      </w:r>
      <w:proofErr w:type="gramEnd"/>
    </w:p>
    <w:p w:rsidR="00683B90" w:rsidRDefault="00683B90" w:rsidP="006C3106">
      <w:pPr>
        <w:pStyle w:val="incut-v4title"/>
        <w:spacing w:line="276" w:lineRule="auto"/>
        <w:jc w:val="both"/>
        <w:divId w:val="1959794967"/>
        <w:rPr>
          <w:b/>
          <w:color w:val="002060"/>
          <w:sz w:val="26"/>
          <w:szCs w:val="26"/>
        </w:rPr>
      </w:pPr>
    </w:p>
    <w:p w:rsidR="00683B90" w:rsidRDefault="00683B90" w:rsidP="006C3106">
      <w:pPr>
        <w:pStyle w:val="incut-v4title"/>
        <w:spacing w:line="276" w:lineRule="auto"/>
        <w:jc w:val="both"/>
        <w:divId w:val="1959794967"/>
        <w:rPr>
          <w:b/>
          <w:color w:val="002060"/>
          <w:sz w:val="26"/>
          <w:szCs w:val="26"/>
        </w:rPr>
      </w:pPr>
    </w:p>
    <w:p w:rsidR="00DD5281" w:rsidRPr="00527B90" w:rsidRDefault="00DD5281" w:rsidP="006C3106">
      <w:pPr>
        <w:pStyle w:val="incut-v4title"/>
        <w:spacing w:line="276" w:lineRule="auto"/>
        <w:jc w:val="both"/>
        <w:divId w:val="1959794967"/>
        <w:rPr>
          <w:b/>
          <w:color w:val="002060"/>
          <w:sz w:val="26"/>
          <w:szCs w:val="26"/>
        </w:rPr>
      </w:pPr>
      <w:r w:rsidRPr="00527B90">
        <w:rPr>
          <w:b/>
          <w:color w:val="002060"/>
          <w:sz w:val="26"/>
          <w:szCs w:val="26"/>
        </w:rPr>
        <w:lastRenderedPageBreak/>
        <w:t>Как заменить материалы при строительстве</w:t>
      </w:r>
    </w:p>
    <w:p w:rsidR="00DD5281" w:rsidRPr="007D1B80" w:rsidRDefault="00DD5281" w:rsidP="006C3106">
      <w:pPr>
        <w:pStyle w:val="a3"/>
        <w:spacing w:line="276" w:lineRule="auto"/>
        <w:jc w:val="both"/>
        <w:divId w:val="194588611"/>
        <w:rPr>
          <w:sz w:val="26"/>
          <w:szCs w:val="26"/>
        </w:rPr>
      </w:pPr>
      <w:r w:rsidRPr="007D1B80">
        <w:rPr>
          <w:sz w:val="26"/>
          <w:szCs w:val="26"/>
        </w:rPr>
        <w:t xml:space="preserve">При строительстве и реконструкции объектов капитального строительства может потребоваться заменить материалы или оборудование. Если характеристики нового материала совпадают с </w:t>
      </w:r>
      <w:proofErr w:type="gramStart"/>
      <w:r w:rsidRPr="007D1B80">
        <w:rPr>
          <w:sz w:val="26"/>
          <w:szCs w:val="26"/>
        </w:rPr>
        <w:t>проектными</w:t>
      </w:r>
      <w:proofErr w:type="gramEnd"/>
      <w:r w:rsidRPr="007D1B80">
        <w:rPr>
          <w:sz w:val="26"/>
          <w:szCs w:val="26"/>
        </w:rPr>
        <w:t>, корректировка документации не нужна. Достаточно зафиксировать замену в исполнительной документации. Если характеристики материалов отличаются, нужно внести изменения в проектную документацию и смету (</w:t>
      </w:r>
      <w:r w:rsidRPr="007D1B80">
        <w:rPr>
          <w:rStyle w:val="doc"/>
          <w:sz w:val="26"/>
          <w:szCs w:val="26"/>
        </w:rPr>
        <w:t>письмо Минстроя от 14.07.2026 № 42748-СЕ/09</w:t>
      </w:r>
      <w:r w:rsidRPr="007D1B80">
        <w:rPr>
          <w:sz w:val="26"/>
          <w:szCs w:val="26"/>
        </w:rPr>
        <w:t>).</w:t>
      </w:r>
    </w:p>
    <w:p w:rsidR="00DD5281" w:rsidRPr="00527B90" w:rsidRDefault="00DD5281" w:rsidP="00BF37B4">
      <w:pPr>
        <w:pStyle w:val="3"/>
        <w:spacing w:before="0" w:beforeAutospacing="0" w:after="0" w:afterAutospacing="0" w:line="276" w:lineRule="auto"/>
        <w:jc w:val="both"/>
        <w:divId w:val="1745684732"/>
        <w:rPr>
          <w:rFonts w:eastAsia="Times New Roman"/>
          <w:color w:val="002060"/>
          <w:sz w:val="26"/>
          <w:szCs w:val="26"/>
        </w:rPr>
      </w:pPr>
      <w:r w:rsidRPr="00527B90">
        <w:rPr>
          <w:rFonts w:eastAsia="Times New Roman"/>
          <w:color w:val="002060"/>
          <w:sz w:val="26"/>
          <w:szCs w:val="26"/>
        </w:rPr>
        <w:t>Какие особенности замены радиоэлектронной продукции</w:t>
      </w:r>
    </w:p>
    <w:p w:rsidR="00DD5281" w:rsidRPr="007D1B80" w:rsidRDefault="00DD5281" w:rsidP="00BF37B4">
      <w:pPr>
        <w:pStyle w:val="a3"/>
        <w:spacing w:before="0" w:beforeAutospacing="0" w:after="0" w:afterAutospacing="0" w:line="276" w:lineRule="auto"/>
        <w:jc w:val="both"/>
        <w:divId w:val="1745684732"/>
        <w:rPr>
          <w:sz w:val="26"/>
          <w:szCs w:val="26"/>
        </w:rPr>
      </w:pPr>
      <w:r w:rsidRPr="007D1B80">
        <w:rPr>
          <w:sz w:val="26"/>
          <w:szCs w:val="26"/>
        </w:rPr>
        <w:t xml:space="preserve">Если в контракте </w:t>
      </w:r>
      <w:proofErr w:type="gramStart"/>
      <w:r w:rsidRPr="007D1B80">
        <w:rPr>
          <w:sz w:val="26"/>
          <w:szCs w:val="26"/>
        </w:rPr>
        <w:t>установили условие</w:t>
      </w:r>
      <w:proofErr w:type="gramEnd"/>
      <w:r w:rsidRPr="007D1B80">
        <w:rPr>
          <w:sz w:val="26"/>
          <w:szCs w:val="26"/>
        </w:rPr>
        <w:t xml:space="preserve"> о поставке радиоэлектронной продукции первого уровня, то ее </w:t>
      </w:r>
      <w:r w:rsidRPr="00BF37B4">
        <w:rPr>
          <w:b/>
          <w:sz w:val="26"/>
          <w:szCs w:val="26"/>
        </w:rPr>
        <w:t>нельзя</w:t>
      </w:r>
      <w:r w:rsidRPr="007D1B80">
        <w:rPr>
          <w:sz w:val="26"/>
          <w:szCs w:val="26"/>
        </w:rPr>
        <w:t xml:space="preserve"> заменить на товар более низкого уровня. Это правило действует для ноутбуков, планшетов, компьютеров и других товаров, которые входят в позиции </w:t>
      </w:r>
      <w:r w:rsidRPr="007D1B80">
        <w:rPr>
          <w:rStyle w:val="doc"/>
          <w:sz w:val="26"/>
          <w:szCs w:val="26"/>
        </w:rPr>
        <w:t>195</w:t>
      </w:r>
      <w:r w:rsidRPr="007D1B80">
        <w:rPr>
          <w:sz w:val="26"/>
          <w:szCs w:val="26"/>
        </w:rPr>
        <w:t xml:space="preserve">, </w:t>
      </w:r>
      <w:r w:rsidRPr="007D1B80">
        <w:rPr>
          <w:rStyle w:val="doc"/>
          <w:sz w:val="26"/>
          <w:szCs w:val="26"/>
        </w:rPr>
        <w:t>197–199</w:t>
      </w:r>
      <w:r w:rsidRPr="007D1B80">
        <w:rPr>
          <w:sz w:val="26"/>
          <w:szCs w:val="26"/>
        </w:rPr>
        <w:t xml:space="preserve"> и </w:t>
      </w:r>
      <w:r w:rsidRPr="007D1B80">
        <w:rPr>
          <w:rStyle w:val="doc"/>
          <w:sz w:val="26"/>
          <w:szCs w:val="26"/>
        </w:rPr>
        <w:t>203</w:t>
      </w:r>
      <w:r w:rsidRPr="007D1B80">
        <w:rPr>
          <w:sz w:val="26"/>
          <w:szCs w:val="26"/>
        </w:rPr>
        <w:t xml:space="preserve"> приложения № 2 к постановлению № 1875 (</w:t>
      </w:r>
      <w:proofErr w:type="spellStart"/>
      <w:r w:rsidRPr="007D1B80">
        <w:rPr>
          <w:rStyle w:val="doc"/>
          <w:sz w:val="26"/>
          <w:szCs w:val="26"/>
        </w:rPr>
        <w:t>подп</w:t>
      </w:r>
      <w:proofErr w:type="spellEnd"/>
      <w:r w:rsidRPr="007D1B80">
        <w:rPr>
          <w:rStyle w:val="doc"/>
          <w:sz w:val="26"/>
          <w:szCs w:val="26"/>
        </w:rPr>
        <w:t>. «б» п. 7 постановления № 1875</w:t>
      </w:r>
      <w:r w:rsidRPr="007D1B80">
        <w:rPr>
          <w:sz w:val="26"/>
          <w:szCs w:val="26"/>
        </w:rPr>
        <w:t>). </w:t>
      </w:r>
    </w:p>
    <w:p w:rsidR="00DD5281" w:rsidRPr="007D1B80" w:rsidRDefault="00DD5281" w:rsidP="00BF37B4">
      <w:pPr>
        <w:pStyle w:val="a3"/>
        <w:spacing w:before="0" w:beforeAutospacing="0" w:after="0" w:afterAutospacing="0" w:line="276" w:lineRule="auto"/>
        <w:jc w:val="both"/>
        <w:divId w:val="1745684732"/>
        <w:rPr>
          <w:sz w:val="26"/>
          <w:szCs w:val="26"/>
        </w:rPr>
      </w:pPr>
      <w:r w:rsidRPr="007D1B80">
        <w:rPr>
          <w:sz w:val="26"/>
          <w:szCs w:val="26"/>
        </w:rPr>
        <w:t xml:space="preserve">В реестре российских промышленных товаров уровень радиоэлектронной продукции отдельно не указан. Узнать уровень можно только в выписке из реестра. </w:t>
      </w:r>
    </w:p>
    <w:p w:rsidR="00DD5281" w:rsidRPr="00527B90" w:rsidRDefault="00DD5281" w:rsidP="00BF37B4">
      <w:pPr>
        <w:pStyle w:val="3"/>
        <w:spacing w:line="276" w:lineRule="auto"/>
        <w:jc w:val="both"/>
        <w:divId w:val="1745684732"/>
        <w:rPr>
          <w:rFonts w:eastAsia="Times New Roman"/>
          <w:color w:val="002060"/>
          <w:sz w:val="26"/>
          <w:szCs w:val="26"/>
        </w:rPr>
      </w:pPr>
      <w:r w:rsidRPr="00527B90">
        <w:rPr>
          <w:rFonts w:eastAsia="Times New Roman"/>
          <w:color w:val="002060"/>
          <w:sz w:val="26"/>
          <w:szCs w:val="26"/>
        </w:rPr>
        <w:t>Какие особенности замены лекарственных препаратов</w:t>
      </w:r>
    </w:p>
    <w:p w:rsidR="00DD5281" w:rsidRPr="007D1B80" w:rsidRDefault="00DD5281" w:rsidP="00BF37B4">
      <w:pPr>
        <w:pStyle w:val="a3"/>
        <w:spacing w:line="276" w:lineRule="auto"/>
        <w:jc w:val="both"/>
        <w:divId w:val="1745684732"/>
        <w:rPr>
          <w:sz w:val="26"/>
          <w:szCs w:val="26"/>
        </w:rPr>
      </w:pPr>
      <w:r w:rsidRPr="007D1B80">
        <w:rPr>
          <w:sz w:val="26"/>
          <w:szCs w:val="26"/>
        </w:rPr>
        <w:t>Для замены лекарственных препаратов действуют особые правила. Нельзя заменить препарат полного цикла производства в странах ЕАЭС на препарат, по которому не все стадии производства осуществили на территории ЕАЭС (</w:t>
      </w:r>
      <w:proofErr w:type="spellStart"/>
      <w:r w:rsidRPr="007D1B80">
        <w:rPr>
          <w:rStyle w:val="doc"/>
          <w:sz w:val="26"/>
          <w:szCs w:val="26"/>
        </w:rPr>
        <w:t>подп</w:t>
      </w:r>
      <w:proofErr w:type="spellEnd"/>
      <w:r w:rsidRPr="007D1B80">
        <w:rPr>
          <w:rStyle w:val="doc"/>
          <w:sz w:val="26"/>
          <w:szCs w:val="26"/>
        </w:rPr>
        <w:t>. «б» п. 7 постановления № 1875</w:t>
      </w:r>
      <w:r w:rsidRPr="007D1B80">
        <w:rPr>
          <w:sz w:val="26"/>
          <w:szCs w:val="26"/>
        </w:rPr>
        <w:t>).</w:t>
      </w:r>
    </w:p>
    <w:p w:rsidR="00DD5281" w:rsidRPr="00F25BD5" w:rsidRDefault="00DD5281" w:rsidP="00F25BD5">
      <w:pPr>
        <w:pStyle w:val="3"/>
        <w:spacing w:before="0" w:beforeAutospacing="0" w:after="0" w:afterAutospacing="0" w:line="276" w:lineRule="auto"/>
        <w:jc w:val="both"/>
        <w:divId w:val="1976790909"/>
        <w:rPr>
          <w:rFonts w:eastAsia="Times New Roman"/>
          <w:i/>
          <w:sz w:val="26"/>
          <w:szCs w:val="26"/>
        </w:rPr>
      </w:pPr>
      <w:r w:rsidRPr="00F25BD5">
        <w:rPr>
          <w:rFonts w:eastAsia="Times New Roman"/>
          <w:i/>
          <w:sz w:val="26"/>
          <w:szCs w:val="26"/>
        </w:rPr>
        <w:t>Внимание</w:t>
      </w:r>
    </w:p>
    <w:p w:rsidR="00F25BD5" w:rsidRDefault="00DD5281" w:rsidP="00F25BD5">
      <w:pPr>
        <w:pStyle w:val="a3"/>
        <w:spacing w:before="0" w:beforeAutospacing="0" w:after="0" w:afterAutospacing="0" w:line="276" w:lineRule="auto"/>
        <w:jc w:val="both"/>
        <w:divId w:val="303433551"/>
        <w:rPr>
          <w:i/>
          <w:sz w:val="26"/>
          <w:szCs w:val="26"/>
        </w:rPr>
      </w:pPr>
      <w:r w:rsidRPr="00F25BD5">
        <w:rPr>
          <w:i/>
          <w:sz w:val="26"/>
          <w:szCs w:val="26"/>
        </w:rPr>
        <w:t>С 1 декабря 2026 года поставщикам добавили новые обязанности, которые нужно также учитывать при замене лек</w:t>
      </w:r>
      <w:r w:rsidR="00F25BD5">
        <w:rPr>
          <w:i/>
          <w:sz w:val="26"/>
          <w:szCs w:val="26"/>
        </w:rPr>
        <w:t xml:space="preserve">арственных </w:t>
      </w:r>
      <w:r w:rsidRPr="00F25BD5">
        <w:rPr>
          <w:i/>
          <w:sz w:val="26"/>
          <w:szCs w:val="26"/>
        </w:rPr>
        <w:t xml:space="preserve">препаратов. </w:t>
      </w:r>
    </w:p>
    <w:p w:rsidR="00DD5281" w:rsidRDefault="00DD5281" w:rsidP="00F25BD5">
      <w:pPr>
        <w:pStyle w:val="a3"/>
        <w:spacing w:before="0" w:beforeAutospacing="0" w:after="0" w:afterAutospacing="0" w:line="276" w:lineRule="auto"/>
        <w:jc w:val="both"/>
        <w:divId w:val="303433551"/>
        <w:rPr>
          <w:i/>
          <w:sz w:val="26"/>
          <w:szCs w:val="26"/>
        </w:rPr>
      </w:pPr>
      <w:r w:rsidRPr="00F25BD5">
        <w:rPr>
          <w:i/>
          <w:sz w:val="26"/>
          <w:szCs w:val="26"/>
        </w:rPr>
        <w:t xml:space="preserve">По новым правилам нужно поставить препарат, полный цикл производства которого на территории ЕАЭС подтвержден с использованием информационной системы маркировки. А также подтвердить заказчику, что на официальном сайте </w:t>
      </w:r>
      <w:proofErr w:type="spellStart"/>
      <w:r w:rsidRPr="00F25BD5">
        <w:rPr>
          <w:i/>
          <w:sz w:val="26"/>
          <w:szCs w:val="26"/>
        </w:rPr>
        <w:t>Минпромторга</w:t>
      </w:r>
      <w:proofErr w:type="spellEnd"/>
      <w:r w:rsidRPr="00F25BD5">
        <w:rPr>
          <w:i/>
          <w:sz w:val="26"/>
          <w:szCs w:val="26"/>
        </w:rPr>
        <w:t xml:space="preserve"> размещена информация о серии лекарственного препарата, все </w:t>
      </w:r>
      <w:proofErr w:type="gramStart"/>
      <w:r w:rsidRPr="00F25BD5">
        <w:rPr>
          <w:i/>
          <w:sz w:val="26"/>
          <w:szCs w:val="26"/>
        </w:rPr>
        <w:t>стадии</w:t>
      </w:r>
      <w:proofErr w:type="gramEnd"/>
      <w:r w:rsidRPr="00F25BD5">
        <w:rPr>
          <w:i/>
          <w:sz w:val="26"/>
          <w:szCs w:val="26"/>
        </w:rPr>
        <w:t xml:space="preserve"> производства которого на территориях ЕАЭС подтверждены с использованием информационной системы маркировки (</w:t>
      </w:r>
      <w:r w:rsidRPr="00F25BD5">
        <w:rPr>
          <w:rStyle w:val="doc"/>
          <w:i/>
          <w:sz w:val="26"/>
          <w:szCs w:val="26"/>
        </w:rPr>
        <w:t>постановление Правительства от 03.08.2026 № 969</w:t>
      </w:r>
      <w:r w:rsidRPr="00F25BD5">
        <w:rPr>
          <w:i/>
          <w:sz w:val="26"/>
          <w:szCs w:val="26"/>
        </w:rPr>
        <w:t>).</w:t>
      </w:r>
    </w:p>
    <w:p w:rsidR="00F25BD5" w:rsidRPr="00F25BD5" w:rsidRDefault="00F25BD5" w:rsidP="00F25BD5">
      <w:pPr>
        <w:pStyle w:val="a3"/>
        <w:spacing w:before="0" w:beforeAutospacing="0" w:after="0" w:afterAutospacing="0" w:line="276" w:lineRule="auto"/>
        <w:jc w:val="both"/>
        <w:divId w:val="303433551"/>
        <w:rPr>
          <w:i/>
          <w:sz w:val="26"/>
          <w:szCs w:val="26"/>
        </w:rPr>
      </w:pPr>
    </w:p>
    <w:sectPr w:rsidR="00F25BD5" w:rsidRPr="00F25BD5" w:rsidSect="00F509EE">
      <w:footerReference w:type="default" r:id="rId7"/>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814" w:rsidRDefault="00974814" w:rsidP="00527B90">
      <w:r>
        <w:separator/>
      </w:r>
    </w:p>
  </w:endnote>
  <w:endnote w:type="continuationSeparator" w:id="0">
    <w:p w:rsidR="00974814" w:rsidRDefault="00974814" w:rsidP="00527B9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814" w:rsidRPr="00527B90" w:rsidRDefault="00974814" w:rsidP="00527B90">
    <w:pPr>
      <w:pStyle w:val="ac"/>
      <w:jc w:val="center"/>
      <w:rPr>
        <w:color w:val="00B0F0"/>
      </w:rPr>
    </w:pPr>
    <w:r w:rsidRPr="00527B90">
      <w:rPr>
        <w:color w:val="00B0F0"/>
      </w:rPr>
      <w:t>Служба регулирования контрактной системы в сфере закупок Республики Калмыкия</w:t>
    </w:r>
  </w:p>
  <w:p w:rsidR="00974814" w:rsidRDefault="0097481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814" w:rsidRDefault="00974814" w:rsidP="00527B90">
      <w:r>
        <w:separator/>
      </w:r>
    </w:p>
  </w:footnote>
  <w:footnote w:type="continuationSeparator" w:id="0">
    <w:p w:rsidR="00974814" w:rsidRDefault="00974814" w:rsidP="00527B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63A99"/>
    <w:multiLevelType w:val="multilevel"/>
    <w:tmpl w:val="7C38F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F25A4D"/>
    <w:multiLevelType w:val="multilevel"/>
    <w:tmpl w:val="F7BEE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4222E2"/>
    <w:multiLevelType w:val="hybridMultilevel"/>
    <w:tmpl w:val="DC6804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01C04AB"/>
    <w:multiLevelType w:val="hybridMultilevel"/>
    <w:tmpl w:val="DFD821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2E10C2E"/>
    <w:multiLevelType w:val="hybridMultilevel"/>
    <w:tmpl w:val="D74C0E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noPunctuationKerning/>
  <w:characterSpacingControl w:val="doNotCompress"/>
  <w:footnotePr>
    <w:footnote w:id="-1"/>
    <w:footnote w:id="0"/>
  </w:footnotePr>
  <w:endnotePr>
    <w:endnote w:id="-1"/>
    <w:endnote w:id="0"/>
  </w:endnotePr>
  <w:compat/>
  <w:rsids>
    <w:rsidRoot w:val="009036E5"/>
    <w:rsid w:val="00023AFD"/>
    <w:rsid w:val="0006588D"/>
    <w:rsid w:val="000D5688"/>
    <w:rsid w:val="00170CDB"/>
    <w:rsid w:val="00184A92"/>
    <w:rsid w:val="00193659"/>
    <w:rsid w:val="00222423"/>
    <w:rsid w:val="00295724"/>
    <w:rsid w:val="003508A5"/>
    <w:rsid w:val="003912A2"/>
    <w:rsid w:val="003C4582"/>
    <w:rsid w:val="00442C6F"/>
    <w:rsid w:val="004C0CC6"/>
    <w:rsid w:val="004E53C9"/>
    <w:rsid w:val="005261F0"/>
    <w:rsid w:val="00527B90"/>
    <w:rsid w:val="00683B90"/>
    <w:rsid w:val="006C3106"/>
    <w:rsid w:val="00714D1D"/>
    <w:rsid w:val="00790607"/>
    <w:rsid w:val="007D1B80"/>
    <w:rsid w:val="00886220"/>
    <w:rsid w:val="008F56C0"/>
    <w:rsid w:val="009036E5"/>
    <w:rsid w:val="00974814"/>
    <w:rsid w:val="00A308CB"/>
    <w:rsid w:val="00AB5F7D"/>
    <w:rsid w:val="00AF36CB"/>
    <w:rsid w:val="00B55618"/>
    <w:rsid w:val="00BF37B4"/>
    <w:rsid w:val="00C02F9D"/>
    <w:rsid w:val="00CD4B2B"/>
    <w:rsid w:val="00D115F5"/>
    <w:rsid w:val="00D843EB"/>
    <w:rsid w:val="00DD5281"/>
    <w:rsid w:val="00E566AF"/>
    <w:rsid w:val="00E57B61"/>
    <w:rsid w:val="00F25BD5"/>
    <w:rsid w:val="00F509EE"/>
    <w:rsid w:val="00F906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2A2"/>
    <w:rPr>
      <w:rFonts w:eastAsiaTheme="minorEastAsia"/>
      <w:sz w:val="24"/>
      <w:szCs w:val="24"/>
    </w:rPr>
  </w:style>
  <w:style w:type="paragraph" w:styleId="1">
    <w:name w:val="heading 1"/>
    <w:basedOn w:val="a"/>
    <w:link w:val="10"/>
    <w:uiPriority w:val="9"/>
    <w:qFormat/>
    <w:rsid w:val="003912A2"/>
    <w:pPr>
      <w:spacing w:before="100" w:beforeAutospacing="1" w:after="100" w:afterAutospacing="1"/>
      <w:outlineLvl w:val="0"/>
    </w:pPr>
    <w:rPr>
      <w:b/>
      <w:bCs/>
      <w:kern w:val="36"/>
      <w:sz w:val="48"/>
      <w:szCs w:val="48"/>
    </w:rPr>
  </w:style>
  <w:style w:type="paragraph" w:styleId="2">
    <w:name w:val="heading 2"/>
    <w:basedOn w:val="a"/>
    <w:link w:val="20"/>
    <w:uiPriority w:val="9"/>
    <w:qFormat/>
    <w:rsid w:val="003912A2"/>
    <w:pPr>
      <w:spacing w:before="100" w:beforeAutospacing="1" w:after="100" w:afterAutospacing="1"/>
      <w:outlineLvl w:val="1"/>
    </w:pPr>
    <w:rPr>
      <w:b/>
      <w:bCs/>
      <w:sz w:val="36"/>
      <w:szCs w:val="36"/>
    </w:rPr>
  </w:style>
  <w:style w:type="paragraph" w:styleId="3">
    <w:name w:val="heading 3"/>
    <w:basedOn w:val="a"/>
    <w:link w:val="30"/>
    <w:uiPriority w:val="9"/>
    <w:qFormat/>
    <w:rsid w:val="003912A2"/>
    <w:pPr>
      <w:spacing w:before="100" w:beforeAutospacing="1" w:after="100" w:afterAutospacing="1"/>
      <w:outlineLvl w:val="2"/>
    </w:pPr>
    <w:rPr>
      <w:b/>
      <w:bCs/>
      <w:sz w:val="4"/>
      <w:szCs w:val="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12A2"/>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rsid w:val="003912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sid w:val="003912A2"/>
    <w:rPr>
      <w:rFonts w:ascii="Consolas" w:eastAsiaTheme="minorEastAsia" w:hAnsi="Consolas"/>
    </w:rPr>
  </w:style>
  <w:style w:type="paragraph" w:customStyle="1" w:styleId="contentblock">
    <w:name w:val="content_block"/>
    <w:basedOn w:val="a"/>
    <w:rsid w:val="003912A2"/>
    <w:pPr>
      <w:spacing w:before="100" w:beforeAutospacing="1" w:after="100" w:afterAutospacing="1"/>
      <w:ind w:right="357"/>
    </w:pPr>
  </w:style>
  <w:style w:type="paragraph" w:customStyle="1" w:styleId="references">
    <w:name w:val="references"/>
    <w:basedOn w:val="a"/>
    <w:rsid w:val="003912A2"/>
    <w:pPr>
      <w:spacing w:before="100" w:beforeAutospacing="1" w:after="100" w:afterAutospacing="1"/>
    </w:pPr>
    <w:rPr>
      <w:vanish/>
    </w:rPr>
  </w:style>
  <w:style w:type="paragraph" w:customStyle="1" w:styleId="11">
    <w:name w:val="Нижний колонтитул1"/>
    <w:basedOn w:val="a"/>
    <w:rsid w:val="003912A2"/>
    <w:pPr>
      <w:spacing w:before="120"/>
    </w:pPr>
    <w:rPr>
      <w:rFonts w:ascii="Arial" w:hAnsi="Arial" w:cs="Arial"/>
      <w:sz w:val="3"/>
      <w:szCs w:val="3"/>
    </w:rPr>
  </w:style>
  <w:style w:type="paragraph" w:customStyle="1" w:styleId="content">
    <w:name w:val="content"/>
    <w:basedOn w:val="a"/>
    <w:rsid w:val="003912A2"/>
    <w:pPr>
      <w:spacing w:before="100" w:beforeAutospacing="1" w:after="100" w:afterAutospacing="1"/>
    </w:pPr>
  </w:style>
  <w:style w:type="character" w:customStyle="1" w:styleId="docreferences">
    <w:name w:val="doc__references"/>
    <w:basedOn w:val="a0"/>
    <w:rsid w:val="003912A2"/>
    <w:rPr>
      <w:vanish/>
      <w:webHidden w:val="0"/>
      <w:specVanish w:val="0"/>
    </w:rPr>
  </w:style>
  <w:style w:type="paragraph" w:customStyle="1" w:styleId="content1">
    <w:name w:val="content1"/>
    <w:basedOn w:val="a"/>
    <w:rsid w:val="003912A2"/>
    <w:pPr>
      <w:spacing w:before="100" w:beforeAutospacing="1" w:after="100" w:afterAutospacing="1"/>
    </w:pPr>
    <w:rPr>
      <w:sz w:val="3"/>
      <w:szCs w:val="3"/>
    </w:rPr>
  </w:style>
  <w:style w:type="character" w:customStyle="1" w:styleId="30">
    <w:name w:val="Заголовок 3 Знак"/>
    <w:basedOn w:val="a0"/>
    <w:link w:val="3"/>
    <w:uiPriority w:val="9"/>
    <w:semiHidden/>
    <w:rsid w:val="003912A2"/>
    <w:rPr>
      <w:rFonts w:asciiTheme="majorHAnsi" w:eastAsiaTheme="majorEastAsia" w:hAnsiTheme="majorHAnsi" w:cstheme="majorBidi"/>
      <w:b/>
      <w:bCs/>
      <w:color w:val="4F81BD" w:themeColor="accent1"/>
      <w:sz w:val="24"/>
      <w:szCs w:val="24"/>
    </w:rPr>
  </w:style>
  <w:style w:type="paragraph" w:customStyle="1" w:styleId="doc-tooltip">
    <w:name w:val="doc-tooltip"/>
    <w:basedOn w:val="a"/>
    <w:rsid w:val="003912A2"/>
    <w:pPr>
      <w:spacing w:before="100" w:beforeAutospacing="1" w:after="100" w:afterAutospacing="1"/>
    </w:pPr>
    <w:rPr>
      <w:vanish/>
    </w:rPr>
  </w:style>
  <w:style w:type="paragraph" w:customStyle="1" w:styleId="doc-notes">
    <w:name w:val="doc-notes"/>
    <w:basedOn w:val="a"/>
    <w:rsid w:val="003912A2"/>
    <w:pPr>
      <w:spacing w:before="100" w:beforeAutospacing="1" w:after="100" w:afterAutospacing="1"/>
    </w:pPr>
    <w:rPr>
      <w:vanish/>
    </w:rPr>
  </w:style>
  <w:style w:type="paragraph" w:customStyle="1" w:styleId="doc-columnsitem-title-calendar">
    <w:name w:val="doc-columns__item-title-calendar"/>
    <w:basedOn w:val="a"/>
    <w:rsid w:val="003912A2"/>
    <w:pPr>
      <w:spacing w:before="100" w:beforeAutospacing="1" w:after="100" w:afterAutospacing="1"/>
    </w:pPr>
    <w:rPr>
      <w:rFonts w:ascii="Arial" w:hAnsi="Arial" w:cs="Arial"/>
      <w:b/>
      <w:bCs/>
      <w:color w:val="666666"/>
      <w:sz w:val="3"/>
      <w:szCs w:val="3"/>
    </w:rPr>
  </w:style>
  <w:style w:type="paragraph" w:customStyle="1" w:styleId="doc-columnsitem-title-calendar-holiday">
    <w:name w:val="doc-columns__item-title-calendar-holiday"/>
    <w:basedOn w:val="a"/>
    <w:rsid w:val="003912A2"/>
    <w:pPr>
      <w:spacing w:before="100" w:beforeAutospacing="1" w:after="100" w:afterAutospacing="1"/>
    </w:pPr>
    <w:rPr>
      <w:rFonts w:ascii="Arial" w:hAnsi="Arial" w:cs="Arial"/>
      <w:b/>
      <w:bCs/>
      <w:color w:val="FF3333"/>
      <w:sz w:val="3"/>
      <w:szCs w:val="3"/>
    </w:rPr>
  </w:style>
  <w:style w:type="paragraph" w:customStyle="1" w:styleId="doc-columnsitem-text-press">
    <w:name w:val="doc-columns__item-text-press"/>
    <w:basedOn w:val="a"/>
    <w:rsid w:val="003912A2"/>
    <w:pPr>
      <w:spacing w:before="10" w:after="29"/>
    </w:pPr>
  </w:style>
  <w:style w:type="paragraph" w:customStyle="1" w:styleId="wordtable">
    <w:name w:val="word_table"/>
    <w:basedOn w:val="a"/>
    <w:rsid w:val="003912A2"/>
    <w:pPr>
      <w:spacing w:before="100" w:beforeAutospacing="1" w:after="100" w:afterAutospacing="1"/>
    </w:pPr>
  </w:style>
  <w:style w:type="paragraph" w:customStyle="1" w:styleId="maintitle-section">
    <w:name w:val="main__title-section"/>
    <w:basedOn w:val="a"/>
    <w:rsid w:val="003912A2"/>
    <w:pPr>
      <w:spacing w:before="100" w:beforeAutospacing="1" w:after="100" w:afterAutospacing="1"/>
    </w:pPr>
  </w:style>
  <w:style w:type="character" w:customStyle="1" w:styleId="storno">
    <w:name w:val="storno"/>
    <w:basedOn w:val="a0"/>
    <w:rsid w:val="003912A2"/>
    <w:rPr>
      <w:bdr w:val="single" w:sz="2" w:space="0" w:color="000000" w:frame="1"/>
    </w:rPr>
  </w:style>
  <w:style w:type="character" w:customStyle="1" w:styleId="incut-head-control">
    <w:name w:val="incut-head-control"/>
    <w:basedOn w:val="a0"/>
    <w:rsid w:val="003912A2"/>
    <w:rPr>
      <w:rFonts w:ascii="Helvetica" w:hAnsi="Helvetica" w:cs="Helvetica" w:hint="default"/>
      <w:b/>
      <w:bCs/>
      <w:sz w:val="3"/>
      <w:szCs w:val="3"/>
    </w:rPr>
  </w:style>
  <w:style w:type="paragraph" w:customStyle="1" w:styleId="content2">
    <w:name w:val="content2"/>
    <w:basedOn w:val="a"/>
    <w:rsid w:val="003912A2"/>
    <w:pPr>
      <w:spacing w:before="100" w:beforeAutospacing="1" w:after="100" w:afterAutospacing="1"/>
    </w:pPr>
    <w:rPr>
      <w:sz w:val="3"/>
      <w:szCs w:val="3"/>
    </w:rPr>
  </w:style>
  <w:style w:type="paragraph" w:customStyle="1" w:styleId="printredaction-line">
    <w:name w:val="print_redaction-line"/>
    <w:basedOn w:val="a"/>
    <w:rsid w:val="003912A2"/>
    <w:pPr>
      <w:spacing w:before="100" w:beforeAutospacing="1" w:after="100" w:afterAutospacing="1"/>
    </w:pPr>
  </w:style>
  <w:style w:type="character" w:customStyle="1" w:styleId="20">
    <w:name w:val="Заголовок 2 Знак"/>
    <w:basedOn w:val="a0"/>
    <w:link w:val="2"/>
    <w:uiPriority w:val="9"/>
    <w:semiHidden/>
    <w:rsid w:val="003912A2"/>
    <w:rPr>
      <w:rFonts w:asciiTheme="majorHAnsi" w:eastAsiaTheme="majorEastAsia" w:hAnsiTheme="majorHAnsi" w:cstheme="majorBidi"/>
      <w:b/>
      <w:bCs/>
      <w:color w:val="4F81BD" w:themeColor="accent1"/>
      <w:sz w:val="26"/>
      <w:szCs w:val="26"/>
    </w:rPr>
  </w:style>
  <w:style w:type="paragraph" w:customStyle="1" w:styleId="authorabout">
    <w:name w:val="author__about"/>
    <w:basedOn w:val="a"/>
    <w:rsid w:val="003912A2"/>
    <w:pPr>
      <w:spacing w:before="100" w:beforeAutospacing="1" w:after="100" w:afterAutospacing="1"/>
    </w:pPr>
  </w:style>
  <w:style w:type="paragraph" w:styleId="a3">
    <w:name w:val="Normal (Web)"/>
    <w:basedOn w:val="a"/>
    <w:uiPriority w:val="99"/>
    <w:unhideWhenUsed/>
    <w:rsid w:val="003912A2"/>
    <w:pPr>
      <w:spacing w:before="100" w:beforeAutospacing="1" w:after="100" w:afterAutospacing="1"/>
    </w:pPr>
  </w:style>
  <w:style w:type="character" w:customStyle="1" w:styleId="doc-leadicon">
    <w:name w:val="doc-lead__icon"/>
    <w:basedOn w:val="a0"/>
    <w:rsid w:val="003912A2"/>
  </w:style>
  <w:style w:type="character" w:styleId="a4">
    <w:name w:val="Hyperlink"/>
    <w:basedOn w:val="a0"/>
    <w:uiPriority w:val="99"/>
    <w:semiHidden/>
    <w:unhideWhenUsed/>
    <w:rsid w:val="003912A2"/>
    <w:rPr>
      <w:color w:val="0000FF"/>
      <w:u w:val="single"/>
    </w:rPr>
  </w:style>
  <w:style w:type="character" w:styleId="a5">
    <w:name w:val="FollowedHyperlink"/>
    <w:basedOn w:val="a0"/>
    <w:uiPriority w:val="99"/>
    <w:semiHidden/>
    <w:unhideWhenUsed/>
    <w:rsid w:val="003912A2"/>
    <w:rPr>
      <w:color w:val="800080"/>
      <w:u w:val="single"/>
    </w:rPr>
  </w:style>
  <w:style w:type="character" w:styleId="a6">
    <w:name w:val="Strong"/>
    <w:basedOn w:val="a0"/>
    <w:uiPriority w:val="22"/>
    <w:qFormat/>
    <w:rsid w:val="003912A2"/>
    <w:rPr>
      <w:b/>
      <w:bCs/>
    </w:rPr>
  </w:style>
  <w:style w:type="character" w:customStyle="1" w:styleId="doc">
    <w:name w:val="doc"/>
    <w:basedOn w:val="a0"/>
    <w:rsid w:val="003912A2"/>
  </w:style>
  <w:style w:type="paragraph" w:customStyle="1" w:styleId="incut-v4title">
    <w:name w:val="incut-v4__title"/>
    <w:basedOn w:val="a"/>
    <w:rsid w:val="003912A2"/>
    <w:pPr>
      <w:spacing w:before="100" w:beforeAutospacing="1" w:after="100" w:afterAutospacing="1"/>
    </w:pPr>
  </w:style>
  <w:style w:type="character" w:customStyle="1" w:styleId="media">
    <w:name w:val="media"/>
    <w:basedOn w:val="a0"/>
    <w:rsid w:val="003912A2"/>
  </w:style>
  <w:style w:type="paragraph" w:styleId="a7">
    <w:name w:val="Balloon Text"/>
    <w:basedOn w:val="a"/>
    <w:link w:val="a8"/>
    <w:uiPriority w:val="99"/>
    <w:semiHidden/>
    <w:unhideWhenUsed/>
    <w:rsid w:val="007D1B80"/>
    <w:rPr>
      <w:rFonts w:ascii="Tahoma" w:hAnsi="Tahoma" w:cs="Tahoma"/>
      <w:sz w:val="16"/>
      <w:szCs w:val="16"/>
    </w:rPr>
  </w:style>
  <w:style w:type="character" w:customStyle="1" w:styleId="a8">
    <w:name w:val="Текст выноски Знак"/>
    <w:basedOn w:val="a0"/>
    <w:link w:val="a7"/>
    <w:uiPriority w:val="99"/>
    <w:semiHidden/>
    <w:rsid w:val="007D1B80"/>
    <w:rPr>
      <w:rFonts w:ascii="Tahoma" w:eastAsiaTheme="minorEastAsia" w:hAnsi="Tahoma" w:cs="Tahoma"/>
      <w:sz w:val="16"/>
      <w:szCs w:val="16"/>
    </w:rPr>
  </w:style>
  <w:style w:type="table" w:styleId="a9">
    <w:name w:val="Table Grid"/>
    <w:basedOn w:val="a1"/>
    <w:uiPriority w:val="59"/>
    <w:rsid w:val="00023A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527B90"/>
    <w:pPr>
      <w:tabs>
        <w:tab w:val="center" w:pos="4677"/>
        <w:tab w:val="right" w:pos="9355"/>
      </w:tabs>
    </w:pPr>
  </w:style>
  <w:style w:type="character" w:customStyle="1" w:styleId="ab">
    <w:name w:val="Верхний колонтитул Знак"/>
    <w:basedOn w:val="a0"/>
    <w:link w:val="aa"/>
    <w:uiPriority w:val="99"/>
    <w:semiHidden/>
    <w:rsid w:val="00527B90"/>
    <w:rPr>
      <w:rFonts w:eastAsiaTheme="minorEastAsia"/>
      <w:sz w:val="24"/>
      <w:szCs w:val="24"/>
    </w:rPr>
  </w:style>
  <w:style w:type="paragraph" w:styleId="ac">
    <w:name w:val="footer"/>
    <w:basedOn w:val="a"/>
    <w:link w:val="ad"/>
    <w:uiPriority w:val="99"/>
    <w:unhideWhenUsed/>
    <w:rsid w:val="00527B90"/>
    <w:pPr>
      <w:tabs>
        <w:tab w:val="center" w:pos="4677"/>
        <w:tab w:val="right" w:pos="9355"/>
      </w:tabs>
    </w:pPr>
  </w:style>
  <w:style w:type="character" w:customStyle="1" w:styleId="ad">
    <w:name w:val="Нижний колонтитул Знак"/>
    <w:basedOn w:val="a0"/>
    <w:link w:val="ac"/>
    <w:uiPriority w:val="99"/>
    <w:rsid w:val="00527B90"/>
    <w:rPr>
      <w:rFonts w:eastAsiaTheme="minorEastAsia"/>
      <w:sz w:val="24"/>
      <w:szCs w:val="24"/>
    </w:rPr>
  </w:style>
</w:styles>
</file>

<file path=word/webSettings.xml><?xml version="1.0" encoding="utf-8"?>
<w:webSettings xmlns:r="http://schemas.openxmlformats.org/officeDocument/2006/relationships" xmlns:w="http://schemas.openxmlformats.org/wordprocessingml/2006/main">
  <w:divs>
    <w:div w:id="1624312559">
      <w:marLeft w:val="0"/>
      <w:marRight w:val="3"/>
      <w:marTop w:val="0"/>
      <w:marBottom w:val="0"/>
      <w:divBdr>
        <w:top w:val="none" w:sz="0" w:space="0" w:color="auto"/>
        <w:left w:val="none" w:sz="0" w:space="0" w:color="auto"/>
        <w:bottom w:val="none" w:sz="0" w:space="0" w:color="auto"/>
        <w:right w:val="none" w:sz="0" w:space="0" w:color="auto"/>
      </w:divBdr>
      <w:divsChild>
        <w:div w:id="2108185535">
          <w:marLeft w:val="0"/>
          <w:marRight w:val="0"/>
          <w:marTop w:val="74"/>
          <w:marBottom w:val="0"/>
          <w:divBdr>
            <w:top w:val="none" w:sz="0" w:space="0" w:color="auto"/>
            <w:left w:val="none" w:sz="0" w:space="0" w:color="auto"/>
            <w:bottom w:val="none" w:sz="0" w:space="0" w:color="auto"/>
            <w:right w:val="none" w:sz="0" w:space="0" w:color="auto"/>
          </w:divBdr>
          <w:divsChild>
            <w:div w:id="2033337462">
              <w:marLeft w:val="0"/>
              <w:marRight w:val="0"/>
              <w:marTop w:val="0"/>
              <w:marBottom w:val="0"/>
              <w:divBdr>
                <w:top w:val="none" w:sz="0" w:space="0" w:color="auto"/>
                <w:left w:val="none" w:sz="0" w:space="0" w:color="auto"/>
                <w:bottom w:val="none" w:sz="0" w:space="0" w:color="auto"/>
                <w:right w:val="none" w:sz="0" w:space="0" w:color="auto"/>
              </w:divBdr>
              <w:divsChild>
                <w:div w:id="287468708">
                  <w:marLeft w:val="0"/>
                  <w:marRight w:val="0"/>
                  <w:marTop w:val="0"/>
                  <w:marBottom w:val="0"/>
                  <w:divBdr>
                    <w:top w:val="none" w:sz="0" w:space="0" w:color="auto"/>
                    <w:left w:val="none" w:sz="0" w:space="0" w:color="auto"/>
                    <w:bottom w:val="none" w:sz="0" w:space="0" w:color="auto"/>
                    <w:right w:val="none" w:sz="0" w:space="0" w:color="auto"/>
                  </w:divBdr>
                  <w:divsChild>
                    <w:div w:id="110252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367249">
              <w:marLeft w:val="0"/>
              <w:marRight w:val="0"/>
              <w:marTop w:val="0"/>
              <w:marBottom w:val="0"/>
              <w:divBdr>
                <w:top w:val="none" w:sz="0" w:space="0" w:color="auto"/>
                <w:left w:val="none" w:sz="0" w:space="0" w:color="auto"/>
                <w:bottom w:val="none" w:sz="0" w:space="0" w:color="auto"/>
                <w:right w:val="none" w:sz="0" w:space="0" w:color="auto"/>
              </w:divBdr>
            </w:div>
            <w:div w:id="1745684732">
              <w:marLeft w:val="0"/>
              <w:marRight w:val="0"/>
              <w:marTop w:val="0"/>
              <w:marBottom w:val="0"/>
              <w:divBdr>
                <w:top w:val="none" w:sz="0" w:space="0" w:color="auto"/>
                <w:left w:val="none" w:sz="0" w:space="0" w:color="auto"/>
                <w:bottom w:val="none" w:sz="0" w:space="0" w:color="auto"/>
                <w:right w:val="none" w:sz="0" w:space="0" w:color="auto"/>
              </w:divBdr>
              <w:divsChild>
                <w:div w:id="1959794967">
                  <w:marLeft w:val="0"/>
                  <w:marRight w:val="0"/>
                  <w:marTop w:val="0"/>
                  <w:marBottom w:val="0"/>
                  <w:divBdr>
                    <w:top w:val="none" w:sz="0" w:space="0" w:color="auto"/>
                    <w:left w:val="none" w:sz="0" w:space="0" w:color="auto"/>
                    <w:bottom w:val="none" w:sz="0" w:space="0" w:color="auto"/>
                    <w:right w:val="none" w:sz="0" w:space="0" w:color="auto"/>
                  </w:divBdr>
                  <w:divsChild>
                    <w:div w:id="194588611">
                      <w:marLeft w:val="0"/>
                      <w:marRight w:val="0"/>
                      <w:marTop w:val="0"/>
                      <w:marBottom w:val="0"/>
                      <w:divBdr>
                        <w:top w:val="none" w:sz="0" w:space="0" w:color="auto"/>
                        <w:left w:val="none" w:sz="0" w:space="0" w:color="auto"/>
                        <w:bottom w:val="none" w:sz="0" w:space="0" w:color="auto"/>
                        <w:right w:val="none" w:sz="0" w:space="0" w:color="auto"/>
                      </w:divBdr>
                    </w:div>
                  </w:divsChild>
                </w:div>
                <w:div w:id="1976790909">
                  <w:marLeft w:val="0"/>
                  <w:marRight w:val="0"/>
                  <w:marTop w:val="0"/>
                  <w:marBottom w:val="0"/>
                  <w:divBdr>
                    <w:top w:val="none" w:sz="0" w:space="0" w:color="auto"/>
                    <w:left w:val="none" w:sz="0" w:space="0" w:color="auto"/>
                    <w:bottom w:val="none" w:sz="0" w:space="0" w:color="auto"/>
                    <w:right w:val="none" w:sz="0" w:space="0" w:color="auto"/>
                  </w:divBdr>
                  <w:divsChild>
                    <w:div w:id="30343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342676">
      <w:marLeft w:val="0"/>
      <w:marRight w:val="0"/>
      <w:marTop w:val="120"/>
      <w:marBottom w:val="0"/>
      <w:divBdr>
        <w:top w:val="none" w:sz="0" w:space="0" w:color="auto"/>
        <w:left w:val="none" w:sz="0" w:space="0" w:color="auto"/>
        <w:bottom w:val="none" w:sz="0" w:space="0" w:color="auto"/>
        <w:right w:val="none" w:sz="0" w:space="0" w:color="auto"/>
      </w:divBdr>
    </w:div>
  </w:divs>
  <w:encoding w:val="unicod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1077</Words>
  <Characters>6688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2026-09-04T08:37:00Z</dcterms:created>
  <dcterms:modified xsi:type="dcterms:W3CDTF">2026-09-04T08:37:00Z</dcterms:modified>
</cp:coreProperties>
</file>